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B26F7C" w:rsidRPr="00BE15F9" w:rsidRDefault="00DF5E48" w:rsidP="00A503F9">
      <w:pPr>
        <w:keepNext/>
        <w:keepLines/>
        <w:widowControl w:val="0"/>
        <w:suppressLineNumbers/>
        <w:suppressAutoHyphens/>
        <w:spacing w:after="0"/>
        <w:jc w:val="center"/>
        <w:rPr>
          <w:b/>
          <w:bCs/>
        </w:rPr>
      </w:pPr>
      <w:r w:rsidRPr="00DF5E48">
        <w:rPr>
          <w:b/>
          <w:bCs/>
        </w:rPr>
        <w:t xml:space="preserve">на оказание услуг </w:t>
      </w:r>
      <w:r w:rsidR="00514BEF">
        <w:rPr>
          <w:b/>
          <w:bCs/>
        </w:rPr>
        <w:t>дистанционного обучения</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514BEF">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DF5E48" w:rsidRPr="00DF5E48">
              <w:rPr>
                <w:sz w:val="22"/>
                <w:szCs w:val="22"/>
              </w:rPr>
              <w:t xml:space="preserve">на оказание услуг </w:t>
            </w:r>
            <w:r w:rsidR="00514BEF">
              <w:rPr>
                <w:sz w:val="22"/>
                <w:szCs w:val="22"/>
              </w:rPr>
              <w:t>дистанционного обучения</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C06A7A">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C06A7A" w:rsidRPr="00C06A7A">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A44CAC" w:rsidP="00147EE2">
            <w:pPr>
              <w:autoSpaceDE w:val="0"/>
              <w:autoSpaceDN w:val="0"/>
              <w:adjustRightInd w:val="0"/>
              <w:spacing w:after="0"/>
              <w:ind w:left="33"/>
              <w:jc w:val="left"/>
              <w:rPr>
                <w:color w:val="000099"/>
                <w:sz w:val="22"/>
                <w:szCs w:val="22"/>
              </w:rPr>
            </w:pPr>
            <w:r w:rsidRPr="00A44CAC">
              <w:rPr>
                <w:color w:val="000099"/>
                <w:sz w:val="22"/>
              </w:rPr>
              <w:t>с момента подписания муниципального контракта до 15 декабря 2015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514BEF" w:rsidP="008C5950">
            <w:pPr>
              <w:rPr>
                <w:color w:val="000099"/>
                <w:sz w:val="22"/>
                <w:szCs w:val="22"/>
              </w:rPr>
            </w:pPr>
            <w:r>
              <w:rPr>
                <w:color w:val="000099"/>
                <w:sz w:val="22"/>
                <w:szCs w:val="22"/>
              </w:rPr>
              <w:t>17</w:t>
            </w:r>
            <w:r w:rsidR="00DF5E48">
              <w:rPr>
                <w:color w:val="000099"/>
                <w:sz w:val="22"/>
                <w:szCs w:val="22"/>
              </w:rPr>
              <w:t xml:space="preserve"> </w:t>
            </w:r>
            <w:r>
              <w:rPr>
                <w:color w:val="000099"/>
                <w:sz w:val="22"/>
                <w:szCs w:val="22"/>
              </w:rPr>
              <w:t>900</w:t>
            </w:r>
            <w:r w:rsidR="006D69EC" w:rsidRPr="006D69EC">
              <w:rPr>
                <w:color w:val="000099"/>
                <w:sz w:val="22"/>
                <w:szCs w:val="22"/>
              </w:rPr>
              <w:t xml:space="preserve"> (</w:t>
            </w:r>
            <w:r>
              <w:rPr>
                <w:color w:val="000099"/>
                <w:sz w:val="22"/>
                <w:szCs w:val="22"/>
              </w:rPr>
              <w:t xml:space="preserve">семнадцать </w:t>
            </w:r>
            <w:r w:rsidR="00CA6BE3">
              <w:rPr>
                <w:color w:val="000099"/>
                <w:sz w:val="22"/>
                <w:szCs w:val="22"/>
              </w:rPr>
              <w:t>тысяч</w:t>
            </w:r>
            <w:r w:rsidR="00DB0F67">
              <w:rPr>
                <w:color w:val="000099"/>
                <w:sz w:val="22"/>
                <w:szCs w:val="22"/>
              </w:rPr>
              <w:t xml:space="preserve"> </w:t>
            </w:r>
            <w:r>
              <w:rPr>
                <w:color w:val="000099"/>
                <w:sz w:val="22"/>
                <w:szCs w:val="22"/>
              </w:rPr>
              <w:t>девятьсот</w:t>
            </w:r>
            <w:r w:rsidR="004A4D31">
              <w:rPr>
                <w:color w:val="000099"/>
                <w:sz w:val="22"/>
                <w:szCs w:val="22"/>
              </w:rPr>
              <w:t>)</w:t>
            </w:r>
            <w:r w:rsidR="006D69EC" w:rsidRPr="006D69EC">
              <w:rPr>
                <w:color w:val="000099"/>
                <w:sz w:val="22"/>
                <w:szCs w:val="22"/>
              </w:rPr>
              <w:t xml:space="preserve"> рубл</w:t>
            </w:r>
            <w:r>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Default="00A44CAC" w:rsidP="008C5950">
            <w:pPr>
              <w:pStyle w:val="30"/>
              <w:keepNext w:val="0"/>
              <w:numPr>
                <w:ilvl w:val="0"/>
                <w:numId w:val="0"/>
              </w:numPr>
              <w:spacing w:before="60"/>
              <w:rPr>
                <w:rFonts w:ascii="Times New Roman" w:hAnsi="Times New Roman" w:cs="Times New Roman"/>
                <w:b w:val="0"/>
                <w:bCs w:val="0"/>
                <w:color w:val="7030A0"/>
                <w:sz w:val="22"/>
                <w:szCs w:val="22"/>
              </w:rPr>
            </w:pPr>
            <w:bookmarkStart w:id="7" w:name="_Ref166313730"/>
            <w:bookmarkStart w:id="8" w:name="_Ref166098622"/>
            <w:proofErr w:type="gramStart"/>
            <w:r w:rsidRPr="00FF173A">
              <w:rPr>
                <w:rFonts w:ascii="Times New Roman" w:hAnsi="Times New Roman" w:cs="Times New Roman"/>
                <w:b w:val="0"/>
                <w:bCs w:val="0"/>
                <w:color w:val="7030A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FF173A">
              <w:rPr>
                <w:rFonts w:ascii="Times New Roman" w:hAnsi="Times New Roman" w:cs="Times New Roman"/>
                <w:b w:val="0"/>
                <w:bCs w:val="0"/>
                <w:color w:val="7030A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C06A7A">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6D69EC" w:rsidRPr="006D69EC">
              <w:rPr>
                <w:sz w:val="22"/>
                <w:szCs w:val="22"/>
              </w:rPr>
              <w:lastRenderedPageBreak/>
              <w:t xml:space="preserve">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FF173A">
              <w:rPr>
                <w:color w:val="7030A0"/>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373C9F">
              <w:rPr>
                <w:sz w:val="22"/>
                <w:szCs w:val="22"/>
              </w:rPr>
              <w:t>03</w:t>
            </w:r>
            <w:r w:rsidRPr="006D69EC">
              <w:rPr>
                <w:sz w:val="22"/>
                <w:szCs w:val="22"/>
              </w:rPr>
              <w:t>» </w:t>
            </w:r>
            <w:r w:rsidR="00373C9F">
              <w:t xml:space="preserve">ноября </w:t>
            </w:r>
            <w:r w:rsidRPr="006D69EC">
              <w:rPr>
                <w:sz w:val="22"/>
                <w:szCs w:val="22"/>
              </w:rPr>
              <w:t>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373C9F">
              <w:rPr>
                <w:sz w:val="22"/>
                <w:szCs w:val="22"/>
              </w:rPr>
              <w:t>08</w:t>
            </w:r>
            <w:r w:rsidRPr="006D69EC">
              <w:rPr>
                <w:sz w:val="22"/>
                <w:szCs w:val="22"/>
              </w:rPr>
              <w:t>» </w:t>
            </w:r>
            <w:r w:rsidR="00373C9F">
              <w:t xml:space="preserve">ноября </w:t>
            </w:r>
            <w:r w:rsidRPr="006D69EC">
              <w:rPr>
                <w:sz w:val="22"/>
                <w:szCs w:val="22"/>
              </w:rPr>
              <w:t>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373C9F">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373C9F">
              <w:rPr>
                <w:sz w:val="22"/>
                <w:szCs w:val="22"/>
              </w:rPr>
              <w:t>10</w:t>
            </w:r>
            <w:r w:rsidRPr="006D69EC">
              <w:rPr>
                <w:sz w:val="22"/>
                <w:szCs w:val="22"/>
              </w:rPr>
              <w:t>» </w:t>
            </w:r>
            <w:r w:rsidR="00373C9F">
              <w:t xml:space="preserve">ноября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373C9F">
            <w:pPr>
              <w:rPr>
                <w:sz w:val="22"/>
                <w:szCs w:val="22"/>
              </w:rPr>
            </w:pPr>
            <w:r w:rsidRPr="006D69EC">
              <w:rPr>
                <w:sz w:val="22"/>
                <w:szCs w:val="22"/>
              </w:rPr>
              <w:t>«</w:t>
            </w:r>
            <w:r w:rsidR="00373C9F">
              <w:rPr>
                <w:sz w:val="22"/>
                <w:szCs w:val="22"/>
              </w:rPr>
              <w:t>12</w:t>
            </w:r>
            <w:r w:rsidRPr="006D69EC">
              <w:rPr>
                <w:sz w:val="22"/>
                <w:szCs w:val="22"/>
              </w:rPr>
              <w:t>» </w:t>
            </w:r>
            <w:r w:rsidR="00373C9F">
              <w:t xml:space="preserve">ноября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373C9F">
            <w:pPr>
              <w:rPr>
                <w:sz w:val="22"/>
                <w:szCs w:val="22"/>
              </w:rPr>
            </w:pPr>
            <w:r w:rsidRPr="006D69EC">
              <w:rPr>
                <w:sz w:val="22"/>
                <w:szCs w:val="22"/>
              </w:rPr>
              <w:t xml:space="preserve"> «</w:t>
            </w:r>
            <w:r w:rsidR="00373C9F">
              <w:rPr>
                <w:sz w:val="22"/>
                <w:szCs w:val="22"/>
              </w:rPr>
              <w:t>16</w:t>
            </w:r>
            <w:r w:rsidRPr="006D69EC">
              <w:rPr>
                <w:sz w:val="22"/>
                <w:szCs w:val="22"/>
              </w:rPr>
              <w:t>» </w:t>
            </w:r>
            <w:r w:rsidR="00373C9F">
              <w:t xml:space="preserve">ноября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w:t>
            </w:r>
            <w:bookmarkStart w:id="16" w:name="_GoBack"/>
            <w:bookmarkEnd w:id="16"/>
            <w:r w:rsidRPr="006D69EC">
              <w:rPr>
                <w:sz w:val="22"/>
                <w:szCs w:val="22"/>
              </w:rPr>
              <w:t>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514BEF">
              <w:rPr>
                <w:color w:val="000099"/>
                <w:sz w:val="22"/>
                <w:szCs w:val="22"/>
                <w:u w:val="single"/>
              </w:rPr>
              <w:t>не предусмотрено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w:t>
            </w:r>
            <w:r w:rsidRPr="00817C24">
              <w:rPr>
                <w:rFonts w:eastAsia="Calibri"/>
                <w:sz w:val="22"/>
                <w:szCs w:val="22"/>
                <w:lang w:eastAsia="x-none"/>
              </w:rPr>
              <w:lastRenderedPageBreak/>
              <w:t xml:space="preserve">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w:t>
            </w:r>
            <w:r w:rsidRPr="00817C24">
              <w:rPr>
                <w:sz w:val="22"/>
                <w:szCs w:val="22"/>
              </w:rPr>
              <w:lastRenderedPageBreak/>
              <w:t xml:space="preserve">«значение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C06A7A">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C06A7A" w:rsidRPr="00C06A7A">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C06A7A">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492767" w:rsidRPr="00492767">
              <w:rPr>
                <w:color w:val="000099"/>
                <w:sz w:val="22"/>
                <w:szCs w:val="22"/>
              </w:rPr>
              <w:t>179 (сто семьдесят девять)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Размер обеспечения исполнения контракта, срок и порядок предоставления обеспечения </w:t>
            </w:r>
            <w:r w:rsidRPr="006D69EC">
              <w:rPr>
                <w:sz w:val="22"/>
                <w:szCs w:val="22"/>
              </w:rPr>
              <w:lastRenderedPageBreak/>
              <w:t>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lastRenderedPageBreak/>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492767" w:rsidRPr="00492767">
              <w:rPr>
                <w:rFonts w:ascii="Times New Roman" w:hAnsi="Times New Roman" w:cs="Times New Roman"/>
                <w:b w:val="0"/>
                <w:bCs w:val="0"/>
                <w:color w:val="000099"/>
                <w:sz w:val="22"/>
                <w:szCs w:val="22"/>
              </w:rPr>
              <w:t>895 (восемьсот девяносто пять)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6D69EC">
              <w:rPr>
                <w:rFonts w:ascii="Times New Roman" w:hAnsi="Times New Roman"/>
                <w:b w:val="0"/>
                <w:bCs w:val="0"/>
                <w:sz w:val="22"/>
                <w:szCs w:val="22"/>
              </w:rPr>
              <w:lastRenderedPageBreak/>
              <w:t>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w:t>
            </w:r>
            <w:r w:rsidRPr="006D69EC">
              <w:rPr>
                <w:sz w:val="22"/>
                <w:szCs w:val="22"/>
              </w:rPr>
              <w:lastRenderedPageBreak/>
              <w:t>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C06A7A">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C06A7A" w:rsidRPr="00C06A7A">
              <w:rPr>
                <w:rFonts w:ascii="Times New Roman" w:hAnsi="Times New Roman" w:cs="Times New Roman"/>
                <w:b w:val="0"/>
                <w:bCs w:val="0"/>
                <w:sz w:val="22"/>
                <w:szCs w:val="22"/>
              </w:rPr>
              <w:t xml:space="preserve"> ПРОЕКТ </w:t>
            </w:r>
            <w:r w:rsidR="00C06A7A" w:rsidRPr="00C06A7A">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E86934">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 0187300005815000___ на оказание услуг </w:t>
            </w:r>
            <w:r w:rsidR="00492767" w:rsidRPr="00492767">
              <w:rPr>
                <w:rFonts w:ascii="Times New Roman" w:hAnsi="Times New Roman" w:cs="Times New Roman"/>
                <w:b w:val="0"/>
                <w:color w:val="000099"/>
                <w:sz w:val="22"/>
                <w:szCs w:val="22"/>
              </w:rPr>
              <w:t>дистанционного обучения</w:t>
            </w:r>
            <w:r w:rsidR="007975B2" w:rsidRPr="007975B2">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контракту, которые </w:t>
            </w:r>
            <w:r w:rsidRPr="006D69EC">
              <w:rPr>
                <w:sz w:val="22"/>
                <w:szCs w:val="22"/>
              </w:rPr>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lastRenderedPageBreak/>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w:t>
            </w:r>
            <w:r w:rsidRPr="008E00EE">
              <w:rPr>
                <w:sz w:val="22"/>
                <w:szCs w:val="22"/>
              </w:rPr>
              <w:lastRenderedPageBreak/>
              <w:t>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DF5E48" w:rsidRPr="00DF5E48">
        <w:t xml:space="preserve">оказание услуг </w:t>
      </w:r>
      <w:r w:rsidR="00492767" w:rsidRPr="00492767">
        <w:t>дистанционного обучения</w:t>
      </w:r>
      <w:r w:rsidR="0039665D" w:rsidRPr="0039665D">
        <w:t>.</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 xml:space="preserve">2.1. Место предоставления услуг: </w:t>
      </w:r>
      <w:r w:rsidR="00A00771" w:rsidRPr="00A00771">
        <w:t xml:space="preserve">администрация города Югорска, Ханты-Мансийский автономный округ – Югра, </w:t>
      </w:r>
      <w:proofErr w:type="spellStart"/>
      <w:r w:rsidR="00A00771" w:rsidRPr="00A00771">
        <w:t>г</w:t>
      </w:r>
      <w:proofErr w:type="gramStart"/>
      <w:r w:rsidR="00A00771" w:rsidRPr="00A00771">
        <w:t>.Ю</w:t>
      </w:r>
      <w:proofErr w:type="gramEnd"/>
      <w:r w:rsidR="00A00771" w:rsidRPr="00A00771">
        <w:t>горск</w:t>
      </w:r>
      <w:proofErr w:type="spellEnd"/>
      <w:r w:rsidR="00A00771" w:rsidRPr="00A00771">
        <w:t>, ул.40 лет Победы, д.11</w:t>
      </w:r>
      <w:r>
        <w:t>.</w:t>
      </w:r>
    </w:p>
    <w:p w:rsidR="00296A13" w:rsidRDefault="00296A13" w:rsidP="00E52787">
      <w:pPr>
        <w:pStyle w:val="af7"/>
        <w:spacing w:after="0"/>
        <w:ind w:firstLine="709"/>
      </w:pPr>
      <w:r>
        <w:t>2.2. Обучение сотрудников проводится дистанционно, на учебной площадке Исполнителя, в соответствии с Планом обучения.</w:t>
      </w:r>
    </w:p>
    <w:p w:rsidR="00296A13" w:rsidRDefault="00296A13" w:rsidP="00E52787">
      <w:pPr>
        <w:pStyle w:val="af7"/>
        <w:spacing w:after="0"/>
        <w:ind w:firstLine="709"/>
      </w:pPr>
      <w:r>
        <w:t>2.3.</w:t>
      </w:r>
      <w:r w:rsidRPr="00296A13">
        <w:t xml:space="preserve"> </w:t>
      </w:r>
      <w:r>
        <w:t xml:space="preserve">Исполнитель </w:t>
      </w:r>
      <w:r w:rsidRPr="00296A13">
        <w:t>долж</w:t>
      </w:r>
      <w:r>
        <w:t>е</w:t>
      </w:r>
      <w:r w:rsidRPr="00296A13">
        <w:t xml:space="preserve">н иметь оборудованные учебные помещения, стенд с установленной полнофункциональной </w:t>
      </w:r>
      <w:r>
        <w:t>системой электронного документооборота</w:t>
      </w:r>
      <w:r w:rsidRPr="00296A13">
        <w:t xml:space="preserve"> «Кодекс»</w:t>
      </w:r>
      <w:r>
        <w:t xml:space="preserve"> (далее СЭДД)</w:t>
      </w:r>
      <w:r w:rsidRPr="00296A13">
        <w:t>.</w:t>
      </w:r>
    </w:p>
    <w:p w:rsidR="00E9240F" w:rsidRDefault="00E9240F" w:rsidP="00E52787">
      <w:pPr>
        <w:pStyle w:val="af7"/>
        <w:spacing w:after="0"/>
        <w:ind w:firstLine="709"/>
      </w:pPr>
    </w:p>
    <w:p w:rsidR="00E9240F" w:rsidRPr="00E9240F" w:rsidRDefault="00E9240F" w:rsidP="00E52787">
      <w:pPr>
        <w:pStyle w:val="af7"/>
        <w:spacing w:after="0"/>
        <w:ind w:firstLine="709"/>
        <w:rPr>
          <w:b/>
        </w:rPr>
      </w:pPr>
      <w:r w:rsidRPr="00E9240F">
        <w:rPr>
          <w:b/>
        </w:rPr>
        <w:t>3. Требования к объёмам предоставляемых услуг:</w:t>
      </w:r>
    </w:p>
    <w:p w:rsidR="00E9240F" w:rsidRDefault="00E9240F" w:rsidP="00E52787">
      <w:pPr>
        <w:pStyle w:val="af7"/>
        <w:spacing w:after="0"/>
        <w:ind w:firstLine="709"/>
      </w:pPr>
      <w:r>
        <w:t>3.1. Объём предоставляемых услуг включает в себя:</w:t>
      </w:r>
    </w:p>
    <w:p w:rsidR="00E9240F" w:rsidRDefault="00E9240F" w:rsidP="00E52787">
      <w:pPr>
        <w:pStyle w:val="af7"/>
        <w:spacing w:after="0"/>
        <w:ind w:firstLine="709"/>
      </w:pPr>
      <w:r>
        <w:t xml:space="preserve">- </w:t>
      </w:r>
      <w:r w:rsidRPr="00E9240F">
        <w:t>обучени</w:t>
      </w:r>
      <w:r>
        <w:t>е</w:t>
      </w:r>
      <w:r w:rsidRPr="00E9240F">
        <w:t xml:space="preserve"> сотрудника администрации города Югорска работе с СЭДД «Кодекс» - не менее 32 часов;</w:t>
      </w:r>
    </w:p>
    <w:p w:rsidR="00E9240F" w:rsidRDefault="00E9240F" w:rsidP="00E52787">
      <w:pPr>
        <w:pStyle w:val="af7"/>
        <w:spacing w:after="0"/>
        <w:ind w:firstLine="709"/>
      </w:pPr>
      <w:r>
        <w:t xml:space="preserve">- </w:t>
      </w:r>
      <w:r w:rsidRPr="00E9240F">
        <w:t>практически</w:t>
      </w:r>
      <w:r>
        <w:t>е</w:t>
      </w:r>
      <w:r w:rsidRPr="00E9240F">
        <w:t xml:space="preserve"> заняти</w:t>
      </w:r>
      <w:r>
        <w:t>я</w:t>
      </w:r>
      <w:r w:rsidRPr="00E9240F">
        <w:t xml:space="preserve"> и тестировани</w:t>
      </w:r>
      <w:r>
        <w:t>е</w:t>
      </w:r>
      <w:r w:rsidRPr="00E9240F">
        <w:t xml:space="preserve"> знаний по вопросам администрирования СЭДД «Кодекс» с выдачей соответствующ</w:t>
      </w:r>
      <w:r>
        <w:t>его</w:t>
      </w:r>
      <w:r w:rsidRPr="00E9240F">
        <w:t xml:space="preserve"> свидетельств</w:t>
      </w:r>
      <w:r>
        <w:t>а</w:t>
      </w:r>
      <w:r w:rsidRPr="00E9240F">
        <w:t xml:space="preserve"> (сертификат</w:t>
      </w:r>
      <w:r>
        <w:t>а</w:t>
      </w:r>
      <w:r w:rsidRPr="00E9240F">
        <w:t>) – не менее 8 часов.</w:t>
      </w:r>
    </w:p>
    <w:p w:rsidR="00E9240F" w:rsidRDefault="00E9240F" w:rsidP="00E52787">
      <w:pPr>
        <w:pStyle w:val="af7"/>
        <w:spacing w:after="0"/>
        <w:ind w:firstLine="709"/>
      </w:pPr>
      <w:r>
        <w:t>3.2. План обучения представлен в следующей таблице:</w:t>
      </w:r>
    </w:p>
    <w:p w:rsidR="00E9240F" w:rsidRDefault="00E9240F" w:rsidP="00E52787">
      <w:pPr>
        <w:pStyle w:val="af7"/>
        <w:spacing w:after="0"/>
        <w:ind w:firstLine="709"/>
      </w:pPr>
    </w:p>
    <w:tbl>
      <w:tblPr>
        <w:tblStyle w:val="aa"/>
        <w:tblW w:w="0" w:type="auto"/>
        <w:tblLook w:val="04A0" w:firstRow="1" w:lastRow="0" w:firstColumn="1" w:lastColumn="0" w:noHBand="0" w:noVBand="1"/>
      </w:tblPr>
      <w:tblGrid>
        <w:gridCol w:w="959"/>
        <w:gridCol w:w="7371"/>
        <w:gridCol w:w="1984"/>
      </w:tblGrid>
      <w:tr w:rsidR="00E9240F" w:rsidTr="00E9240F">
        <w:tc>
          <w:tcPr>
            <w:tcW w:w="959" w:type="dxa"/>
          </w:tcPr>
          <w:p w:rsidR="00E9240F" w:rsidRDefault="00E9240F" w:rsidP="00E9240F">
            <w:pPr>
              <w:pStyle w:val="af7"/>
              <w:spacing w:after="0"/>
              <w:jc w:val="center"/>
            </w:pPr>
            <w:r>
              <w:t xml:space="preserve">№ </w:t>
            </w:r>
            <w:proofErr w:type="gramStart"/>
            <w:r>
              <w:t>п</w:t>
            </w:r>
            <w:proofErr w:type="gramEnd"/>
            <w:r>
              <w:t>/п</w:t>
            </w:r>
          </w:p>
        </w:tc>
        <w:tc>
          <w:tcPr>
            <w:tcW w:w="7371" w:type="dxa"/>
          </w:tcPr>
          <w:p w:rsidR="00E9240F" w:rsidRDefault="00E9240F" w:rsidP="00E9240F">
            <w:pPr>
              <w:pStyle w:val="af7"/>
              <w:spacing w:after="0"/>
              <w:jc w:val="center"/>
            </w:pPr>
            <w:r>
              <w:t>Тема</w:t>
            </w:r>
          </w:p>
        </w:tc>
        <w:tc>
          <w:tcPr>
            <w:tcW w:w="1984" w:type="dxa"/>
          </w:tcPr>
          <w:p w:rsidR="00E9240F" w:rsidRDefault="00E9240F" w:rsidP="00E9240F">
            <w:pPr>
              <w:pStyle w:val="af7"/>
              <w:spacing w:after="0"/>
              <w:jc w:val="center"/>
            </w:pPr>
            <w:r>
              <w:t>Количество часов</w:t>
            </w:r>
            <w:r w:rsidR="00856C89">
              <w:t>, не менее</w:t>
            </w:r>
          </w:p>
        </w:tc>
      </w:tr>
      <w:tr w:rsidR="00E9240F" w:rsidTr="00E9240F">
        <w:tc>
          <w:tcPr>
            <w:tcW w:w="959" w:type="dxa"/>
          </w:tcPr>
          <w:p w:rsidR="00E9240F" w:rsidRDefault="00E9240F" w:rsidP="00E9240F">
            <w:pPr>
              <w:pStyle w:val="af7"/>
              <w:spacing w:after="0"/>
              <w:jc w:val="center"/>
            </w:pPr>
            <w:r>
              <w:t>1</w:t>
            </w:r>
          </w:p>
        </w:tc>
        <w:tc>
          <w:tcPr>
            <w:tcW w:w="7371" w:type="dxa"/>
            <w:vAlign w:val="center"/>
          </w:tcPr>
          <w:p w:rsidR="00E9240F" w:rsidRPr="00E9240F" w:rsidRDefault="00E9240F" w:rsidP="00E9240F">
            <w:pPr>
              <w:rPr>
                <w:rFonts w:eastAsia="Calibri"/>
                <w:szCs w:val="28"/>
                <w:lang w:eastAsia="en-US"/>
              </w:rPr>
            </w:pPr>
            <w:r w:rsidRPr="00E9240F">
              <w:rPr>
                <w:rFonts w:eastAsia="Calibri"/>
                <w:szCs w:val="28"/>
                <w:lang w:eastAsia="en-US"/>
              </w:rPr>
              <w:t>Вводная лекция о функциональных возможностях СЭДД «Кодекс»</w:t>
            </w:r>
          </w:p>
        </w:tc>
        <w:tc>
          <w:tcPr>
            <w:tcW w:w="1984" w:type="dxa"/>
            <w:vAlign w:val="center"/>
          </w:tcPr>
          <w:p w:rsidR="00E9240F" w:rsidRPr="00E9240F" w:rsidRDefault="00E9240F" w:rsidP="00E9240F">
            <w:pPr>
              <w:jc w:val="center"/>
              <w:rPr>
                <w:rFonts w:eastAsia="Calibri"/>
                <w:szCs w:val="28"/>
                <w:lang w:eastAsia="en-US"/>
              </w:rPr>
            </w:pPr>
            <w:r w:rsidRPr="00E9240F">
              <w:rPr>
                <w:rFonts w:eastAsia="Calibri"/>
                <w:szCs w:val="28"/>
                <w:lang w:eastAsia="en-US"/>
              </w:rPr>
              <w:t>2</w:t>
            </w:r>
          </w:p>
        </w:tc>
      </w:tr>
      <w:tr w:rsidR="00E9240F" w:rsidTr="00E9240F">
        <w:tc>
          <w:tcPr>
            <w:tcW w:w="959" w:type="dxa"/>
          </w:tcPr>
          <w:p w:rsidR="00E9240F" w:rsidRDefault="00E9240F" w:rsidP="00E9240F">
            <w:pPr>
              <w:pStyle w:val="af7"/>
              <w:spacing w:after="0"/>
              <w:jc w:val="center"/>
            </w:pPr>
            <w:r>
              <w:t>2</w:t>
            </w:r>
          </w:p>
        </w:tc>
        <w:tc>
          <w:tcPr>
            <w:tcW w:w="7371" w:type="dxa"/>
            <w:vAlign w:val="center"/>
          </w:tcPr>
          <w:p w:rsidR="00E9240F" w:rsidRPr="00E9240F" w:rsidRDefault="00E9240F" w:rsidP="00E9240F">
            <w:pPr>
              <w:rPr>
                <w:rFonts w:eastAsia="Calibri"/>
                <w:szCs w:val="28"/>
                <w:lang w:eastAsia="en-US"/>
              </w:rPr>
            </w:pPr>
            <w:r w:rsidRPr="00E9240F">
              <w:rPr>
                <w:rFonts w:eastAsia="Calibri"/>
                <w:szCs w:val="28"/>
                <w:lang w:eastAsia="en-US"/>
              </w:rPr>
              <w:t>Администрирование сайта СЭДД «Кодекс»</w:t>
            </w:r>
          </w:p>
        </w:tc>
        <w:tc>
          <w:tcPr>
            <w:tcW w:w="1984" w:type="dxa"/>
            <w:vAlign w:val="center"/>
          </w:tcPr>
          <w:p w:rsidR="00E9240F" w:rsidRPr="00E9240F" w:rsidRDefault="00E9240F" w:rsidP="00E9240F">
            <w:pPr>
              <w:jc w:val="center"/>
              <w:rPr>
                <w:rFonts w:eastAsia="Calibri"/>
                <w:szCs w:val="28"/>
                <w:lang w:eastAsia="en-US"/>
              </w:rPr>
            </w:pPr>
            <w:r w:rsidRPr="00E9240F">
              <w:rPr>
                <w:rFonts w:eastAsia="Calibri"/>
                <w:szCs w:val="28"/>
                <w:lang w:eastAsia="en-US"/>
              </w:rPr>
              <w:t>8</w:t>
            </w:r>
          </w:p>
        </w:tc>
      </w:tr>
      <w:tr w:rsidR="00E9240F" w:rsidTr="00E9240F">
        <w:tc>
          <w:tcPr>
            <w:tcW w:w="959" w:type="dxa"/>
          </w:tcPr>
          <w:p w:rsidR="00E9240F" w:rsidRDefault="00E9240F" w:rsidP="00E9240F">
            <w:pPr>
              <w:pStyle w:val="af7"/>
              <w:spacing w:after="0"/>
              <w:jc w:val="center"/>
            </w:pPr>
            <w:r>
              <w:t>3</w:t>
            </w:r>
          </w:p>
        </w:tc>
        <w:tc>
          <w:tcPr>
            <w:tcW w:w="7371" w:type="dxa"/>
            <w:vAlign w:val="center"/>
          </w:tcPr>
          <w:p w:rsidR="00E9240F" w:rsidRPr="00E9240F" w:rsidRDefault="00E9240F" w:rsidP="00E9240F">
            <w:pPr>
              <w:rPr>
                <w:rFonts w:eastAsia="Calibri"/>
                <w:szCs w:val="28"/>
                <w:lang w:eastAsia="en-US"/>
              </w:rPr>
            </w:pPr>
            <w:r w:rsidRPr="00E9240F">
              <w:rPr>
                <w:rFonts w:eastAsia="Calibri"/>
                <w:szCs w:val="28"/>
                <w:lang w:eastAsia="en-US"/>
              </w:rPr>
              <w:t>Администрирование БД СЭДД «Кодекс»</w:t>
            </w:r>
          </w:p>
        </w:tc>
        <w:tc>
          <w:tcPr>
            <w:tcW w:w="1984" w:type="dxa"/>
            <w:vAlign w:val="center"/>
          </w:tcPr>
          <w:p w:rsidR="00E9240F" w:rsidRPr="00E9240F" w:rsidRDefault="00E9240F" w:rsidP="00E9240F">
            <w:pPr>
              <w:jc w:val="center"/>
              <w:rPr>
                <w:rFonts w:eastAsia="Calibri"/>
                <w:szCs w:val="28"/>
                <w:lang w:eastAsia="en-US"/>
              </w:rPr>
            </w:pPr>
            <w:r w:rsidRPr="00E9240F">
              <w:rPr>
                <w:rFonts w:eastAsia="Calibri"/>
                <w:szCs w:val="28"/>
                <w:lang w:eastAsia="en-US"/>
              </w:rPr>
              <w:t>10</w:t>
            </w:r>
          </w:p>
        </w:tc>
      </w:tr>
      <w:tr w:rsidR="00E9240F" w:rsidTr="00E9240F">
        <w:tc>
          <w:tcPr>
            <w:tcW w:w="959" w:type="dxa"/>
          </w:tcPr>
          <w:p w:rsidR="00E9240F" w:rsidRDefault="00E9240F" w:rsidP="00E9240F">
            <w:pPr>
              <w:pStyle w:val="af7"/>
              <w:spacing w:after="0"/>
              <w:jc w:val="center"/>
            </w:pPr>
            <w:r>
              <w:t>4</w:t>
            </w:r>
          </w:p>
        </w:tc>
        <w:tc>
          <w:tcPr>
            <w:tcW w:w="7371" w:type="dxa"/>
            <w:vAlign w:val="center"/>
          </w:tcPr>
          <w:p w:rsidR="00E9240F" w:rsidRPr="00E9240F" w:rsidRDefault="00E9240F" w:rsidP="00E9240F">
            <w:pPr>
              <w:rPr>
                <w:rFonts w:eastAsia="Calibri"/>
                <w:szCs w:val="28"/>
                <w:lang w:eastAsia="en-US"/>
              </w:rPr>
            </w:pPr>
            <w:r w:rsidRPr="00E9240F">
              <w:rPr>
                <w:rFonts w:eastAsia="Calibri"/>
                <w:szCs w:val="28"/>
                <w:lang w:eastAsia="en-US"/>
              </w:rPr>
              <w:t>Ведение классификаторов системы</w:t>
            </w:r>
          </w:p>
        </w:tc>
        <w:tc>
          <w:tcPr>
            <w:tcW w:w="1984" w:type="dxa"/>
            <w:vAlign w:val="center"/>
          </w:tcPr>
          <w:p w:rsidR="00E9240F" w:rsidRPr="00E9240F" w:rsidRDefault="00E9240F" w:rsidP="00E9240F">
            <w:pPr>
              <w:jc w:val="center"/>
              <w:rPr>
                <w:rFonts w:eastAsia="Calibri"/>
                <w:szCs w:val="28"/>
                <w:lang w:eastAsia="en-US"/>
              </w:rPr>
            </w:pPr>
            <w:r w:rsidRPr="00E9240F">
              <w:rPr>
                <w:rFonts w:eastAsia="Calibri"/>
                <w:szCs w:val="28"/>
                <w:lang w:eastAsia="en-US"/>
              </w:rPr>
              <w:t>2</w:t>
            </w:r>
          </w:p>
        </w:tc>
      </w:tr>
      <w:tr w:rsidR="00E9240F" w:rsidTr="00E9240F">
        <w:tc>
          <w:tcPr>
            <w:tcW w:w="959" w:type="dxa"/>
          </w:tcPr>
          <w:p w:rsidR="00E9240F" w:rsidRDefault="00E9240F" w:rsidP="00E9240F">
            <w:pPr>
              <w:pStyle w:val="af7"/>
              <w:spacing w:after="0"/>
              <w:jc w:val="center"/>
            </w:pPr>
            <w:r>
              <w:t>5</w:t>
            </w:r>
          </w:p>
        </w:tc>
        <w:tc>
          <w:tcPr>
            <w:tcW w:w="7371" w:type="dxa"/>
            <w:vAlign w:val="center"/>
          </w:tcPr>
          <w:p w:rsidR="00E9240F" w:rsidRPr="00E9240F" w:rsidRDefault="00E9240F" w:rsidP="00E9240F">
            <w:pPr>
              <w:rPr>
                <w:rFonts w:eastAsia="Calibri"/>
                <w:szCs w:val="28"/>
                <w:lang w:eastAsia="en-US"/>
              </w:rPr>
            </w:pPr>
            <w:r w:rsidRPr="00E9240F">
              <w:rPr>
                <w:rFonts w:eastAsia="Calibri"/>
                <w:szCs w:val="28"/>
                <w:lang w:eastAsia="en-US"/>
              </w:rPr>
              <w:t>Управление учетными записями пользователей, назначение прав</w:t>
            </w:r>
          </w:p>
        </w:tc>
        <w:tc>
          <w:tcPr>
            <w:tcW w:w="1984" w:type="dxa"/>
            <w:vAlign w:val="center"/>
          </w:tcPr>
          <w:p w:rsidR="00E9240F" w:rsidRPr="00E9240F" w:rsidRDefault="00E9240F" w:rsidP="00E9240F">
            <w:pPr>
              <w:jc w:val="center"/>
              <w:rPr>
                <w:rFonts w:eastAsia="Calibri"/>
                <w:szCs w:val="28"/>
                <w:lang w:eastAsia="en-US"/>
              </w:rPr>
            </w:pPr>
            <w:r w:rsidRPr="00E9240F">
              <w:rPr>
                <w:rFonts w:eastAsia="Calibri"/>
                <w:szCs w:val="28"/>
                <w:lang w:eastAsia="en-US"/>
              </w:rPr>
              <w:t>4</w:t>
            </w:r>
          </w:p>
        </w:tc>
      </w:tr>
      <w:tr w:rsidR="00E9240F" w:rsidTr="00E9240F">
        <w:tc>
          <w:tcPr>
            <w:tcW w:w="959" w:type="dxa"/>
          </w:tcPr>
          <w:p w:rsidR="00E9240F" w:rsidRDefault="00E9240F" w:rsidP="00E9240F">
            <w:pPr>
              <w:pStyle w:val="af7"/>
              <w:spacing w:after="0"/>
              <w:jc w:val="center"/>
            </w:pPr>
            <w:r>
              <w:t>6</w:t>
            </w:r>
          </w:p>
        </w:tc>
        <w:tc>
          <w:tcPr>
            <w:tcW w:w="7371" w:type="dxa"/>
            <w:vAlign w:val="center"/>
          </w:tcPr>
          <w:p w:rsidR="00E9240F" w:rsidRPr="00E9240F" w:rsidRDefault="00E9240F" w:rsidP="00E9240F">
            <w:pPr>
              <w:rPr>
                <w:rFonts w:eastAsia="Calibri"/>
                <w:szCs w:val="28"/>
                <w:lang w:eastAsia="en-US"/>
              </w:rPr>
            </w:pPr>
            <w:r w:rsidRPr="00E9240F">
              <w:rPr>
                <w:rFonts w:eastAsia="Calibri"/>
                <w:szCs w:val="28"/>
                <w:lang w:eastAsia="en-US"/>
              </w:rPr>
              <w:t>Система маршрутизации (создание шаблонов маршрутов движения документов, управление шаблонами)</w:t>
            </w:r>
          </w:p>
        </w:tc>
        <w:tc>
          <w:tcPr>
            <w:tcW w:w="1984" w:type="dxa"/>
            <w:vAlign w:val="center"/>
          </w:tcPr>
          <w:p w:rsidR="00E9240F" w:rsidRPr="00E9240F" w:rsidRDefault="00E9240F" w:rsidP="00E9240F">
            <w:pPr>
              <w:jc w:val="center"/>
              <w:rPr>
                <w:rFonts w:eastAsia="Calibri"/>
                <w:szCs w:val="28"/>
                <w:lang w:eastAsia="en-US"/>
              </w:rPr>
            </w:pPr>
            <w:r w:rsidRPr="00E9240F">
              <w:rPr>
                <w:rFonts w:eastAsia="Calibri"/>
                <w:szCs w:val="28"/>
                <w:lang w:eastAsia="en-US"/>
              </w:rPr>
              <w:t>4</w:t>
            </w:r>
          </w:p>
        </w:tc>
      </w:tr>
      <w:tr w:rsidR="00E9240F" w:rsidTr="00E9240F">
        <w:tc>
          <w:tcPr>
            <w:tcW w:w="959" w:type="dxa"/>
          </w:tcPr>
          <w:p w:rsidR="00E9240F" w:rsidRDefault="00E9240F" w:rsidP="00E9240F">
            <w:pPr>
              <w:pStyle w:val="af7"/>
              <w:spacing w:after="0"/>
              <w:jc w:val="center"/>
            </w:pPr>
            <w:r>
              <w:t>7</w:t>
            </w:r>
          </w:p>
        </w:tc>
        <w:tc>
          <w:tcPr>
            <w:tcW w:w="7371" w:type="dxa"/>
            <w:vAlign w:val="center"/>
          </w:tcPr>
          <w:p w:rsidR="00E9240F" w:rsidRPr="00E9240F" w:rsidRDefault="00E9240F" w:rsidP="00E9240F">
            <w:pPr>
              <w:rPr>
                <w:rFonts w:eastAsia="Calibri"/>
                <w:szCs w:val="28"/>
                <w:lang w:eastAsia="en-US"/>
              </w:rPr>
            </w:pPr>
            <w:r w:rsidRPr="00E9240F">
              <w:rPr>
                <w:rFonts w:eastAsia="Calibri"/>
                <w:szCs w:val="28"/>
                <w:lang w:eastAsia="en-US"/>
              </w:rPr>
              <w:t>Резервное копирование, восстановление после сбоев</w:t>
            </w:r>
          </w:p>
        </w:tc>
        <w:tc>
          <w:tcPr>
            <w:tcW w:w="1984" w:type="dxa"/>
            <w:vAlign w:val="center"/>
          </w:tcPr>
          <w:p w:rsidR="00E9240F" w:rsidRPr="00E9240F" w:rsidRDefault="00E9240F" w:rsidP="00E9240F">
            <w:pPr>
              <w:jc w:val="center"/>
              <w:rPr>
                <w:rFonts w:eastAsia="Calibri"/>
                <w:szCs w:val="28"/>
                <w:lang w:eastAsia="en-US"/>
              </w:rPr>
            </w:pPr>
            <w:r w:rsidRPr="00E9240F">
              <w:rPr>
                <w:rFonts w:eastAsia="Calibri"/>
                <w:szCs w:val="28"/>
                <w:lang w:eastAsia="en-US"/>
              </w:rPr>
              <w:t>2</w:t>
            </w:r>
          </w:p>
        </w:tc>
      </w:tr>
      <w:tr w:rsidR="00E9240F" w:rsidTr="00E9240F">
        <w:tc>
          <w:tcPr>
            <w:tcW w:w="959" w:type="dxa"/>
          </w:tcPr>
          <w:p w:rsidR="00E9240F" w:rsidRDefault="00E9240F" w:rsidP="00E9240F">
            <w:pPr>
              <w:pStyle w:val="af7"/>
              <w:spacing w:after="0"/>
              <w:jc w:val="center"/>
            </w:pPr>
            <w:r>
              <w:t>8</w:t>
            </w:r>
          </w:p>
        </w:tc>
        <w:tc>
          <w:tcPr>
            <w:tcW w:w="7371" w:type="dxa"/>
            <w:vAlign w:val="center"/>
          </w:tcPr>
          <w:p w:rsidR="00E9240F" w:rsidRPr="00E9240F" w:rsidRDefault="00E9240F" w:rsidP="00E9240F">
            <w:pPr>
              <w:rPr>
                <w:rFonts w:eastAsia="Calibri"/>
                <w:szCs w:val="28"/>
                <w:lang w:eastAsia="en-US"/>
              </w:rPr>
            </w:pPr>
            <w:r w:rsidRPr="00E9240F">
              <w:rPr>
                <w:rFonts w:eastAsia="Calibri"/>
                <w:szCs w:val="28"/>
                <w:lang w:eastAsia="en-US"/>
              </w:rPr>
              <w:t xml:space="preserve">Практические занятия </w:t>
            </w:r>
          </w:p>
        </w:tc>
        <w:tc>
          <w:tcPr>
            <w:tcW w:w="1984" w:type="dxa"/>
            <w:vAlign w:val="center"/>
          </w:tcPr>
          <w:p w:rsidR="00E9240F" w:rsidRPr="00E9240F" w:rsidRDefault="00E9240F" w:rsidP="00E9240F">
            <w:pPr>
              <w:jc w:val="center"/>
              <w:rPr>
                <w:rFonts w:eastAsia="Calibri"/>
                <w:szCs w:val="28"/>
                <w:lang w:eastAsia="en-US"/>
              </w:rPr>
            </w:pPr>
            <w:r w:rsidRPr="00E9240F">
              <w:rPr>
                <w:rFonts w:eastAsia="Calibri"/>
                <w:szCs w:val="28"/>
                <w:lang w:eastAsia="en-US"/>
              </w:rPr>
              <w:t>7</w:t>
            </w:r>
          </w:p>
        </w:tc>
      </w:tr>
      <w:tr w:rsidR="00E9240F" w:rsidTr="00E9240F">
        <w:tc>
          <w:tcPr>
            <w:tcW w:w="959" w:type="dxa"/>
          </w:tcPr>
          <w:p w:rsidR="00E9240F" w:rsidRDefault="00E9240F" w:rsidP="00E9240F">
            <w:pPr>
              <w:pStyle w:val="af7"/>
              <w:spacing w:after="0"/>
              <w:jc w:val="center"/>
            </w:pPr>
            <w:r>
              <w:t>9</w:t>
            </w:r>
          </w:p>
        </w:tc>
        <w:tc>
          <w:tcPr>
            <w:tcW w:w="7371" w:type="dxa"/>
            <w:vAlign w:val="center"/>
          </w:tcPr>
          <w:p w:rsidR="00E9240F" w:rsidRPr="00E9240F" w:rsidRDefault="00E9240F" w:rsidP="00E9240F">
            <w:pPr>
              <w:rPr>
                <w:rFonts w:eastAsia="Calibri"/>
                <w:szCs w:val="28"/>
                <w:lang w:eastAsia="en-US"/>
              </w:rPr>
            </w:pPr>
            <w:r w:rsidRPr="00E9240F">
              <w:rPr>
                <w:rFonts w:eastAsia="Calibri"/>
                <w:szCs w:val="28"/>
                <w:lang w:eastAsia="en-US"/>
              </w:rPr>
              <w:t>Тестирование знаний</w:t>
            </w:r>
          </w:p>
        </w:tc>
        <w:tc>
          <w:tcPr>
            <w:tcW w:w="1984" w:type="dxa"/>
            <w:vAlign w:val="center"/>
          </w:tcPr>
          <w:p w:rsidR="00E9240F" w:rsidRPr="00E9240F" w:rsidRDefault="00E9240F" w:rsidP="00E9240F">
            <w:pPr>
              <w:jc w:val="center"/>
              <w:rPr>
                <w:rFonts w:eastAsia="Calibri"/>
                <w:szCs w:val="28"/>
                <w:lang w:eastAsia="en-US"/>
              </w:rPr>
            </w:pPr>
            <w:r w:rsidRPr="00E9240F">
              <w:rPr>
                <w:rFonts w:eastAsia="Calibri"/>
                <w:szCs w:val="28"/>
                <w:lang w:eastAsia="en-US"/>
              </w:rPr>
              <w:t>1</w:t>
            </w:r>
          </w:p>
        </w:tc>
      </w:tr>
      <w:tr w:rsidR="00E9240F" w:rsidTr="00E9240F">
        <w:tc>
          <w:tcPr>
            <w:tcW w:w="959" w:type="dxa"/>
          </w:tcPr>
          <w:p w:rsidR="00E9240F" w:rsidRDefault="00E9240F" w:rsidP="00E9240F">
            <w:pPr>
              <w:pStyle w:val="af7"/>
              <w:spacing w:after="0"/>
              <w:jc w:val="center"/>
            </w:pPr>
          </w:p>
        </w:tc>
        <w:tc>
          <w:tcPr>
            <w:tcW w:w="7371" w:type="dxa"/>
            <w:vAlign w:val="center"/>
          </w:tcPr>
          <w:p w:rsidR="00E9240F" w:rsidRPr="00E9240F" w:rsidRDefault="00E9240F" w:rsidP="00E9240F">
            <w:pPr>
              <w:jc w:val="center"/>
              <w:rPr>
                <w:rFonts w:eastAsia="Calibri"/>
                <w:b/>
                <w:szCs w:val="28"/>
                <w:lang w:eastAsia="en-US"/>
              </w:rPr>
            </w:pPr>
            <w:r w:rsidRPr="00E9240F">
              <w:rPr>
                <w:rFonts w:eastAsia="Calibri"/>
                <w:b/>
                <w:szCs w:val="28"/>
                <w:lang w:eastAsia="en-US"/>
              </w:rPr>
              <w:t>ИТОГО:</w:t>
            </w:r>
          </w:p>
        </w:tc>
        <w:tc>
          <w:tcPr>
            <w:tcW w:w="1984" w:type="dxa"/>
            <w:vAlign w:val="center"/>
          </w:tcPr>
          <w:p w:rsidR="00E9240F" w:rsidRPr="00E9240F" w:rsidRDefault="00E9240F" w:rsidP="00E9240F">
            <w:pPr>
              <w:jc w:val="center"/>
              <w:rPr>
                <w:rFonts w:eastAsia="Calibri"/>
                <w:b/>
                <w:szCs w:val="28"/>
                <w:lang w:eastAsia="en-US"/>
              </w:rPr>
            </w:pPr>
            <w:r w:rsidRPr="00E9240F">
              <w:rPr>
                <w:rFonts w:eastAsia="Calibri"/>
                <w:b/>
                <w:szCs w:val="28"/>
                <w:lang w:eastAsia="en-US"/>
              </w:rPr>
              <w:fldChar w:fldCharType="begin"/>
            </w:r>
            <w:r w:rsidRPr="00E9240F">
              <w:rPr>
                <w:rFonts w:eastAsia="Calibri"/>
                <w:b/>
                <w:szCs w:val="28"/>
                <w:lang w:eastAsia="en-US"/>
              </w:rPr>
              <w:instrText xml:space="preserve"> =SUM(ABOVE) </w:instrText>
            </w:r>
            <w:r w:rsidRPr="00E9240F">
              <w:rPr>
                <w:rFonts w:eastAsia="Calibri"/>
                <w:b/>
                <w:szCs w:val="28"/>
                <w:lang w:eastAsia="en-US"/>
              </w:rPr>
              <w:fldChar w:fldCharType="separate"/>
            </w:r>
            <w:r w:rsidRPr="00E9240F">
              <w:rPr>
                <w:rFonts w:eastAsia="Calibri"/>
                <w:b/>
                <w:noProof/>
                <w:szCs w:val="28"/>
                <w:lang w:eastAsia="en-US"/>
              </w:rPr>
              <w:t>40</w:t>
            </w:r>
            <w:r w:rsidRPr="00E9240F">
              <w:rPr>
                <w:rFonts w:eastAsia="Calibri"/>
                <w:b/>
                <w:szCs w:val="28"/>
                <w:lang w:eastAsia="en-US"/>
              </w:rPr>
              <w:fldChar w:fldCharType="end"/>
            </w:r>
          </w:p>
        </w:tc>
      </w:tr>
    </w:tbl>
    <w:p w:rsidR="00E9240F" w:rsidRDefault="00E9240F" w:rsidP="00E9240F">
      <w:pPr>
        <w:pStyle w:val="af7"/>
        <w:spacing w:after="0"/>
      </w:pPr>
    </w:p>
    <w:p w:rsidR="00E9240F" w:rsidRPr="00E9240F" w:rsidRDefault="00E9240F" w:rsidP="00E9240F">
      <w:pPr>
        <w:pStyle w:val="af7"/>
        <w:spacing w:after="0"/>
        <w:rPr>
          <w:b/>
        </w:rPr>
      </w:pPr>
      <w:r w:rsidRPr="00E9240F">
        <w:rPr>
          <w:b/>
        </w:rPr>
        <w:tab/>
        <w:t>4. Требования к качеству результатов выполняемых услуг:</w:t>
      </w:r>
    </w:p>
    <w:p w:rsidR="00E9240F" w:rsidRDefault="00E9240F" w:rsidP="00E52787">
      <w:pPr>
        <w:pStyle w:val="af7"/>
        <w:spacing w:after="0"/>
        <w:ind w:firstLine="709"/>
      </w:pPr>
      <w:r>
        <w:t xml:space="preserve">4.1. Исполнитель обязуется </w:t>
      </w:r>
      <w:r w:rsidRPr="00E9240F">
        <w:t>обеспечивать работников на период обучения необходимым</w:t>
      </w:r>
      <w:r>
        <w:t>и</w:t>
      </w:r>
      <w:r w:rsidRPr="00E9240F">
        <w:t xml:space="preserve"> техническими средствами, специальной литературой, программами.</w:t>
      </w:r>
    </w:p>
    <w:p w:rsidR="00E9240F" w:rsidRDefault="00E9240F" w:rsidP="00E52787">
      <w:pPr>
        <w:pStyle w:val="af7"/>
        <w:spacing w:after="0"/>
        <w:ind w:firstLine="709"/>
      </w:pPr>
      <w:r>
        <w:t xml:space="preserve">4.2. </w:t>
      </w:r>
      <w:r w:rsidR="00A9720F">
        <w:t xml:space="preserve">По результатам обучения Исполнитель обязуется </w:t>
      </w:r>
      <w:r w:rsidR="00A9720F" w:rsidRPr="00E9240F">
        <w:t>выда</w:t>
      </w:r>
      <w:r w:rsidR="00A9720F">
        <w:t>вать лицам, закончившим курс обучения,</w:t>
      </w:r>
      <w:r w:rsidR="00A9720F" w:rsidRPr="00E9240F">
        <w:t xml:space="preserve"> соответствующ</w:t>
      </w:r>
      <w:r w:rsidR="00A9720F">
        <w:t>ее</w:t>
      </w:r>
      <w:r w:rsidR="00A9720F" w:rsidRPr="00E9240F">
        <w:t xml:space="preserve"> свидетельств</w:t>
      </w:r>
      <w:r w:rsidR="00A9720F">
        <w:t>о</w:t>
      </w:r>
      <w:r w:rsidR="00A9720F" w:rsidRPr="00E9240F">
        <w:t xml:space="preserve"> (сертификат)</w:t>
      </w:r>
      <w:r w:rsidR="00A9720F">
        <w:t>.</w:t>
      </w:r>
    </w:p>
    <w:p w:rsidR="00A9720F" w:rsidRDefault="00A9720F" w:rsidP="00E52787">
      <w:pPr>
        <w:pStyle w:val="af7"/>
        <w:spacing w:after="0"/>
        <w:ind w:firstLine="709"/>
      </w:pPr>
      <w:r>
        <w:t xml:space="preserve">4.3. Исполнитель обязуется </w:t>
      </w:r>
      <w:r w:rsidRPr="00A9720F">
        <w:t>информировать об изменениях сроков обучения/отмене обучения</w:t>
      </w:r>
      <w:r w:rsidR="00347B0B">
        <w:t>.</w:t>
      </w: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A9720F" w:rsidP="00DE438F">
      <w:pPr>
        <w:widowControl w:val="0"/>
        <w:tabs>
          <w:tab w:val="left" w:pos="6946"/>
        </w:tabs>
        <w:autoSpaceDE w:val="0"/>
        <w:autoSpaceDN w:val="0"/>
        <w:adjustRightInd w:val="0"/>
        <w:spacing w:after="0"/>
        <w:jc w:val="center"/>
        <w:rPr>
          <w:b/>
          <w:color w:val="000099"/>
        </w:rPr>
      </w:pPr>
      <w:r>
        <w:rPr>
          <w:b/>
          <w:color w:val="000099"/>
        </w:rPr>
        <w:t>дистанционного обучения</w:t>
      </w:r>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047577">
        <w:rPr>
          <w:color w:val="000099"/>
        </w:rPr>
        <w:t>дистанционного обучения</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w:t>
      </w:r>
      <w:proofErr w:type="gramStart"/>
      <w:r w:rsidR="002C044B" w:rsidRPr="002C044B">
        <w:t>.Ю</w:t>
      </w:r>
      <w:proofErr w:type="gramEnd"/>
      <w:r w:rsidR="002C044B" w:rsidRPr="002C044B">
        <w:t>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 xml:space="preserve">2.4.4. Расчёт за оказанные услуги осуществляется в течение 10 (десяти) дней со дня </w:t>
      </w:r>
      <w:r>
        <w:lastRenderedPageBreak/>
        <w:t>подписания Заказчиком Акта об оказанных услугах.</w:t>
      </w:r>
      <w:r w:rsidR="00725CE2">
        <w:t xml:space="preserve"> </w:t>
      </w:r>
      <w:r w:rsidR="00347E8A">
        <w:t>Р</w:t>
      </w:r>
      <w:r w:rsidR="00347E8A" w:rsidRPr="00347E8A">
        <w:t>асчёт осуществляется не позднее 21.12.2015.</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lastRenderedPageBreak/>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347E8A" w:rsidRPr="00347E8A">
        <w:rPr>
          <w:color w:val="000099"/>
        </w:rPr>
        <w:t xml:space="preserve">с момента подписания муниципального контракта </w:t>
      </w:r>
      <w:r w:rsidR="00347E8A">
        <w:rPr>
          <w:color w:val="000099"/>
        </w:rPr>
        <w:t>д</w:t>
      </w:r>
      <w:r w:rsidR="00347E8A" w:rsidRPr="00347E8A">
        <w:rPr>
          <w:color w:val="000099"/>
        </w:rPr>
        <w:t>о 15 декабря 2015 года.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8D055E" w:rsidRPr="008D055E">
        <w:rPr>
          <w:color w:val="000099"/>
        </w:rPr>
        <w:t>895 (восемьсот девяносто пять) рублей 00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8D055E">
        <w:rPr>
          <w:color w:val="000099"/>
          <w:kern w:val="16"/>
        </w:rPr>
        <w:t>1342</w:t>
      </w:r>
      <w:r w:rsidR="00F233BE" w:rsidRPr="00F233BE">
        <w:rPr>
          <w:color w:val="000099"/>
          <w:kern w:val="16"/>
        </w:rPr>
        <w:t xml:space="preserve"> </w:t>
      </w:r>
      <w:r w:rsidR="00F233BE">
        <w:rPr>
          <w:color w:val="000099"/>
          <w:kern w:val="16"/>
        </w:rPr>
        <w:t>(</w:t>
      </w:r>
      <w:r w:rsidR="008D055E">
        <w:rPr>
          <w:color w:val="000099"/>
          <w:kern w:val="16"/>
        </w:rPr>
        <w:t>одна тысяча триста сорок два</w:t>
      </w:r>
      <w:r w:rsidR="00F233BE">
        <w:rPr>
          <w:color w:val="000099"/>
          <w:kern w:val="16"/>
        </w:rPr>
        <w:t>)</w:t>
      </w:r>
      <w:r w:rsidR="00F233BE" w:rsidRPr="00F233BE">
        <w:rPr>
          <w:color w:val="000099"/>
          <w:kern w:val="16"/>
        </w:rPr>
        <w:t xml:space="preserve"> рубл</w:t>
      </w:r>
      <w:r w:rsidR="008D055E">
        <w:rPr>
          <w:color w:val="000099"/>
          <w:kern w:val="16"/>
        </w:rPr>
        <w:t>я</w:t>
      </w:r>
      <w:r w:rsidR="00F233BE" w:rsidRPr="00F233BE">
        <w:rPr>
          <w:color w:val="000099"/>
          <w:kern w:val="16"/>
        </w:rPr>
        <w:t xml:space="preserve"> </w:t>
      </w:r>
      <w:r w:rsidR="006B6C8A">
        <w:rPr>
          <w:color w:val="000099"/>
          <w:kern w:val="16"/>
        </w:rPr>
        <w:t>5</w:t>
      </w:r>
      <w:r w:rsidR="008D055E">
        <w:rPr>
          <w:color w:val="000099"/>
          <w:kern w:val="16"/>
        </w:rPr>
        <w:t>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347E8A">
        <w:rPr>
          <w:color w:val="000099"/>
        </w:rPr>
        <w:t>15</w:t>
      </w:r>
      <w:r w:rsidR="00F11846">
        <w:rPr>
          <w:color w:val="000099"/>
        </w:rPr>
        <w:t>.</w:t>
      </w:r>
      <w:r w:rsidR="00347E8A">
        <w:rPr>
          <w:color w:val="000099"/>
        </w:rPr>
        <w:t>0</w:t>
      </w:r>
      <w:r w:rsidR="00A041E3">
        <w:rPr>
          <w:color w:val="000099"/>
        </w:rPr>
        <w:t>1</w:t>
      </w:r>
      <w:r w:rsidR="00F11846">
        <w:rPr>
          <w:color w:val="000099"/>
        </w:rPr>
        <w:t>.</w:t>
      </w:r>
      <w:r w:rsidRPr="00F11846">
        <w:rPr>
          <w:color w:val="000099"/>
        </w:rPr>
        <w:t>20</w:t>
      </w:r>
      <w:r w:rsidR="00F11846">
        <w:rPr>
          <w:color w:val="000099"/>
        </w:rPr>
        <w:t>1</w:t>
      </w:r>
      <w:r w:rsidR="00347E8A">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 Российской Федерации от</w:t>
      </w:r>
      <w:proofErr w:type="gramEnd"/>
      <w:r w:rsidRPr="00C75DC0">
        <w:t xml:space="preserve">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D76734" w:rsidRPr="00DF5E48">
        <w:t>тридцати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lastRenderedPageBreak/>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w:t>
      </w:r>
      <w:r w:rsidRPr="00FB258A">
        <w:lastRenderedPageBreak/>
        <w:t xml:space="preserve">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EF4CF8">
        <w:rPr>
          <w:rFonts w:ascii="Times New Roman" w:hAnsi="Times New Roman" w:cs="Times New Roman"/>
          <w:color w:val="000099"/>
          <w:sz w:val="24"/>
          <w:szCs w:val="24"/>
        </w:rPr>
        <w:t>15</w:t>
      </w:r>
      <w:r w:rsidR="00F11846">
        <w:rPr>
          <w:rFonts w:ascii="Times New Roman" w:hAnsi="Times New Roman" w:cs="Times New Roman"/>
          <w:color w:val="000099"/>
          <w:sz w:val="24"/>
          <w:szCs w:val="24"/>
        </w:rPr>
        <w:t>.</w:t>
      </w:r>
      <w:r w:rsidR="00EF4CF8">
        <w:rPr>
          <w:rFonts w:ascii="Times New Roman" w:hAnsi="Times New Roman" w:cs="Times New Roman"/>
          <w:color w:val="000099"/>
          <w:sz w:val="24"/>
          <w:szCs w:val="24"/>
        </w:rPr>
        <w:t>12</w:t>
      </w:r>
      <w:r w:rsid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sidRPr="00F11846">
        <w:rPr>
          <w:rFonts w:ascii="Times New Roman" w:hAnsi="Times New Roman" w:cs="Times New Roman"/>
          <w:color w:val="000099"/>
          <w:sz w:val="24"/>
          <w:szCs w:val="24"/>
        </w:rPr>
        <w:t xml:space="preserve">. С </w:t>
      </w:r>
      <w:r w:rsidR="001A795E">
        <w:rPr>
          <w:rFonts w:ascii="Times New Roman" w:hAnsi="Times New Roman" w:cs="Times New Roman"/>
          <w:color w:val="000099"/>
          <w:sz w:val="24"/>
          <w:szCs w:val="24"/>
        </w:rPr>
        <w:t>1</w:t>
      </w:r>
      <w:r w:rsidR="00EF4CF8">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EF4CF8">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8D055E">
        <w:t>Ермакова В.Н.</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347B0B" w:rsidRDefault="00347B0B" w:rsidP="00347B0B">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492767">
        <w:t>дистанционного обучения</w:t>
      </w:r>
      <w:r w:rsidRPr="0039665D">
        <w:t>.</w:t>
      </w:r>
    </w:p>
    <w:p w:rsidR="00347B0B" w:rsidRDefault="00347B0B" w:rsidP="00347B0B">
      <w:pPr>
        <w:pStyle w:val="af7"/>
        <w:spacing w:after="0"/>
        <w:ind w:firstLine="709"/>
        <w:rPr>
          <w:b/>
        </w:rPr>
      </w:pPr>
    </w:p>
    <w:p w:rsidR="00347B0B" w:rsidRPr="00365367" w:rsidRDefault="00347B0B" w:rsidP="00347B0B">
      <w:pPr>
        <w:pStyle w:val="af7"/>
        <w:spacing w:after="0"/>
        <w:ind w:firstLine="709"/>
        <w:rPr>
          <w:b/>
        </w:rPr>
      </w:pPr>
      <w:r w:rsidRPr="00365367">
        <w:rPr>
          <w:b/>
        </w:rPr>
        <w:t>2. Общие требования:</w:t>
      </w:r>
    </w:p>
    <w:p w:rsidR="00347B0B" w:rsidRDefault="00347B0B" w:rsidP="00347B0B">
      <w:pPr>
        <w:pStyle w:val="af7"/>
        <w:spacing w:after="0"/>
        <w:ind w:firstLine="709"/>
      </w:pPr>
      <w:r>
        <w:t xml:space="preserve">2.1. Место предоставления услуг: </w:t>
      </w:r>
      <w:r w:rsidRPr="00A00771">
        <w:t xml:space="preserve">администрация города Югорска, Ханты-Мансийский автономный округ – Югра, </w:t>
      </w:r>
      <w:proofErr w:type="spellStart"/>
      <w:r w:rsidRPr="00A00771">
        <w:t>г</w:t>
      </w:r>
      <w:proofErr w:type="gramStart"/>
      <w:r w:rsidRPr="00A00771">
        <w:t>.Ю</w:t>
      </w:r>
      <w:proofErr w:type="gramEnd"/>
      <w:r w:rsidRPr="00A00771">
        <w:t>горск</w:t>
      </w:r>
      <w:proofErr w:type="spellEnd"/>
      <w:r w:rsidRPr="00A00771">
        <w:t>, ул.40 лет Победы, д.11</w:t>
      </w:r>
      <w:r>
        <w:t>.</w:t>
      </w:r>
    </w:p>
    <w:p w:rsidR="00347B0B" w:rsidRDefault="00347B0B" w:rsidP="00347B0B">
      <w:pPr>
        <w:pStyle w:val="af7"/>
        <w:spacing w:after="0"/>
        <w:ind w:firstLine="709"/>
      </w:pPr>
      <w:r>
        <w:t>2.2. Обучение сотрудников проводится дистанционно, на учебной площадке Исполнителя, в соответствии с Планом обучения.</w:t>
      </w:r>
    </w:p>
    <w:p w:rsidR="00347B0B" w:rsidRDefault="00347B0B" w:rsidP="00347B0B">
      <w:pPr>
        <w:pStyle w:val="af7"/>
        <w:spacing w:after="0"/>
        <w:ind w:firstLine="709"/>
      </w:pPr>
      <w:r>
        <w:t>2.3.</w:t>
      </w:r>
      <w:r w:rsidRPr="00296A13">
        <w:t xml:space="preserve"> </w:t>
      </w:r>
      <w:r>
        <w:t xml:space="preserve">Исполнитель </w:t>
      </w:r>
      <w:r w:rsidRPr="00296A13">
        <w:t>долж</w:t>
      </w:r>
      <w:r>
        <w:t>е</w:t>
      </w:r>
      <w:r w:rsidRPr="00296A13">
        <w:t xml:space="preserve">н иметь оборудованные учебные помещения, стенд с установленной полнофункциональной </w:t>
      </w:r>
      <w:r>
        <w:t>системой электронного документооборота</w:t>
      </w:r>
      <w:r w:rsidRPr="00296A13">
        <w:t xml:space="preserve"> «Кодекс»</w:t>
      </w:r>
      <w:r>
        <w:t xml:space="preserve"> (далее СЭДД)</w:t>
      </w:r>
      <w:r w:rsidRPr="00296A13">
        <w:t>.</w:t>
      </w:r>
    </w:p>
    <w:p w:rsidR="00347B0B" w:rsidRDefault="00347B0B" w:rsidP="00347B0B">
      <w:pPr>
        <w:pStyle w:val="af7"/>
        <w:spacing w:after="0"/>
        <w:ind w:firstLine="709"/>
      </w:pPr>
    </w:p>
    <w:p w:rsidR="00347B0B" w:rsidRPr="00E9240F" w:rsidRDefault="00347B0B" w:rsidP="00347B0B">
      <w:pPr>
        <w:pStyle w:val="af7"/>
        <w:spacing w:after="0"/>
        <w:ind w:firstLine="709"/>
        <w:rPr>
          <w:b/>
        </w:rPr>
      </w:pPr>
      <w:r w:rsidRPr="00E9240F">
        <w:rPr>
          <w:b/>
        </w:rPr>
        <w:t>3. Требования к объёмам предоставляемых услуг:</w:t>
      </w:r>
    </w:p>
    <w:p w:rsidR="00347B0B" w:rsidRDefault="00347B0B" w:rsidP="00347B0B">
      <w:pPr>
        <w:pStyle w:val="af7"/>
        <w:spacing w:after="0"/>
        <w:ind w:firstLine="709"/>
      </w:pPr>
      <w:r>
        <w:t>3.1. Объём предоставляемых услуг включает в себя:</w:t>
      </w:r>
    </w:p>
    <w:p w:rsidR="00347B0B" w:rsidRDefault="00347B0B" w:rsidP="00347B0B">
      <w:pPr>
        <w:pStyle w:val="af7"/>
        <w:spacing w:after="0"/>
        <w:ind w:firstLine="709"/>
      </w:pPr>
      <w:r>
        <w:t xml:space="preserve">- </w:t>
      </w:r>
      <w:r w:rsidRPr="00E9240F">
        <w:t>обучени</w:t>
      </w:r>
      <w:r>
        <w:t>е</w:t>
      </w:r>
      <w:r w:rsidRPr="00E9240F">
        <w:t xml:space="preserve"> сотрудника администрации города Югорска работе с СЭДД «Кодекс» - не менее 32 часов;</w:t>
      </w:r>
    </w:p>
    <w:p w:rsidR="00347B0B" w:rsidRDefault="00347B0B" w:rsidP="00347B0B">
      <w:pPr>
        <w:pStyle w:val="af7"/>
        <w:spacing w:after="0"/>
        <w:ind w:firstLine="709"/>
      </w:pPr>
      <w:r>
        <w:t xml:space="preserve">- </w:t>
      </w:r>
      <w:r w:rsidRPr="00E9240F">
        <w:t>практически</w:t>
      </w:r>
      <w:r>
        <w:t>е</w:t>
      </w:r>
      <w:r w:rsidRPr="00E9240F">
        <w:t xml:space="preserve"> заняти</w:t>
      </w:r>
      <w:r>
        <w:t>я</w:t>
      </w:r>
      <w:r w:rsidRPr="00E9240F">
        <w:t xml:space="preserve"> и тестировани</w:t>
      </w:r>
      <w:r>
        <w:t>е</w:t>
      </w:r>
      <w:r w:rsidRPr="00E9240F">
        <w:t xml:space="preserve"> знаний по вопросам администрирования СЭДД «Кодекс» с выдачей соответствующ</w:t>
      </w:r>
      <w:r>
        <w:t>его</w:t>
      </w:r>
      <w:r w:rsidRPr="00E9240F">
        <w:t xml:space="preserve"> свидетельств</w:t>
      </w:r>
      <w:r>
        <w:t>а</w:t>
      </w:r>
      <w:r w:rsidRPr="00E9240F">
        <w:t xml:space="preserve"> (сертификат</w:t>
      </w:r>
      <w:r>
        <w:t>а</w:t>
      </w:r>
      <w:r w:rsidRPr="00E9240F">
        <w:t>) – не менее 8 часов.</w:t>
      </w:r>
    </w:p>
    <w:p w:rsidR="00347B0B" w:rsidRDefault="00347B0B" w:rsidP="00347B0B">
      <w:pPr>
        <w:pStyle w:val="af7"/>
        <w:spacing w:after="0"/>
        <w:ind w:firstLine="709"/>
      </w:pPr>
      <w:r>
        <w:t>3.2. План обучения представлен в следующей таблице:</w:t>
      </w:r>
    </w:p>
    <w:p w:rsidR="00347B0B" w:rsidRDefault="00347B0B" w:rsidP="00347B0B">
      <w:pPr>
        <w:pStyle w:val="af7"/>
        <w:spacing w:after="0"/>
        <w:ind w:firstLine="709"/>
      </w:pPr>
    </w:p>
    <w:tbl>
      <w:tblPr>
        <w:tblStyle w:val="aa"/>
        <w:tblW w:w="0" w:type="auto"/>
        <w:tblLook w:val="04A0" w:firstRow="1" w:lastRow="0" w:firstColumn="1" w:lastColumn="0" w:noHBand="0" w:noVBand="1"/>
      </w:tblPr>
      <w:tblGrid>
        <w:gridCol w:w="959"/>
        <w:gridCol w:w="7371"/>
        <w:gridCol w:w="1984"/>
      </w:tblGrid>
      <w:tr w:rsidR="00347B0B" w:rsidTr="008C3744">
        <w:tc>
          <w:tcPr>
            <w:tcW w:w="959" w:type="dxa"/>
          </w:tcPr>
          <w:p w:rsidR="00347B0B" w:rsidRDefault="00347B0B" w:rsidP="008C3744">
            <w:pPr>
              <w:pStyle w:val="af7"/>
              <w:spacing w:after="0"/>
              <w:jc w:val="center"/>
            </w:pPr>
            <w:r>
              <w:t xml:space="preserve">№ </w:t>
            </w:r>
            <w:proofErr w:type="gramStart"/>
            <w:r>
              <w:t>п</w:t>
            </w:r>
            <w:proofErr w:type="gramEnd"/>
            <w:r>
              <w:t>/п</w:t>
            </w:r>
          </w:p>
        </w:tc>
        <w:tc>
          <w:tcPr>
            <w:tcW w:w="7371" w:type="dxa"/>
          </w:tcPr>
          <w:p w:rsidR="00347B0B" w:rsidRDefault="00347B0B" w:rsidP="008C3744">
            <w:pPr>
              <w:pStyle w:val="af7"/>
              <w:spacing w:after="0"/>
              <w:jc w:val="center"/>
            </w:pPr>
            <w:r>
              <w:t>Тема</w:t>
            </w:r>
          </w:p>
        </w:tc>
        <w:tc>
          <w:tcPr>
            <w:tcW w:w="1984" w:type="dxa"/>
          </w:tcPr>
          <w:p w:rsidR="00347B0B" w:rsidRDefault="00347B0B" w:rsidP="008C3744">
            <w:pPr>
              <w:pStyle w:val="af7"/>
              <w:spacing w:after="0"/>
              <w:jc w:val="center"/>
            </w:pPr>
            <w:r>
              <w:t>Количество часов</w:t>
            </w:r>
            <w:r w:rsidR="00C06A7A">
              <w:t>, не менее</w:t>
            </w:r>
          </w:p>
        </w:tc>
      </w:tr>
      <w:tr w:rsidR="00347B0B" w:rsidTr="008C3744">
        <w:tc>
          <w:tcPr>
            <w:tcW w:w="959" w:type="dxa"/>
          </w:tcPr>
          <w:p w:rsidR="00347B0B" w:rsidRDefault="00347B0B" w:rsidP="008C3744">
            <w:pPr>
              <w:pStyle w:val="af7"/>
              <w:spacing w:after="0"/>
              <w:jc w:val="center"/>
            </w:pPr>
            <w:r>
              <w:t>1</w:t>
            </w:r>
          </w:p>
        </w:tc>
        <w:tc>
          <w:tcPr>
            <w:tcW w:w="7371" w:type="dxa"/>
            <w:vAlign w:val="center"/>
          </w:tcPr>
          <w:p w:rsidR="00347B0B" w:rsidRPr="00E9240F" w:rsidRDefault="00347B0B" w:rsidP="008C3744">
            <w:pPr>
              <w:rPr>
                <w:rFonts w:eastAsia="Calibri"/>
                <w:szCs w:val="28"/>
                <w:lang w:eastAsia="en-US"/>
              </w:rPr>
            </w:pPr>
            <w:r w:rsidRPr="00E9240F">
              <w:rPr>
                <w:rFonts w:eastAsia="Calibri"/>
                <w:szCs w:val="28"/>
                <w:lang w:eastAsia="en-US"/>
              </w:rPr>
              <w:t>Вводная лекция о функциональных возможностях СЭДД «Кодекс»</w:t>
            </w:r>
          </w:p>
        </w:tc>
        <w:tc>
          <w:tcPr>
            <w:tcW w:w="1984" w:type="dxa"/>
            <w:vAlign w:val="center"/>
          </w:tcPr>
          <w:p w:rsidR="00347B0B" w:rsidRPr="00E9240F" w:rsidRDefault="00347B0B" w:rsidP="008C3744">
            <w:pPr>
              <w:jc w:val="center"/>
              <w:rPr>
                <w:rFonts w:eastAsia="Calibri"/>
                <w:szCs w:val="28"/>
                <w:lang w:eastAsia="en-US"/>
              </w:rPr>
            </w:pPr>
            <w:r w:rsidRPr="00E9240F">
              <w:rPr>
                <w:rFonts w:eastAsia="Calibri"/>
                <w:szCs w:val="28"/>
                <w:lang w:eastAsia="en-US"/>
              </w:rPr>
              <w:t>2</w:t>
            </w:r>
          </w:p>
        </w:tc>
      </w:tr>
      <w:tr w:rsidR="00347B0B" w:rsidTr="008C3744">
        <w:tc>
          <w:tcPr>
            <w:tcW w:w="959" w:type="dxa"/>
          </w:tcPr>
          <w:p w:rsidR="00347B0B" w:rsidRDefault="00347B0B" w:rsidP="008C3744">
            <w:pPr>
              <w:pStyle w:val="af7"/>
              <w:spacing w:after="0"/>
              <w:jc w:val="center"/>
            </w:pPr>
            <w:r>
              <w:t>2</w:t>
            </w:r>
          </w:p>
        </w:tc>
        <w:tc>
          <w:tcPr>
            <w:tcW w:w="7371" w:type="dxa"/>
            <w:vAlign w:val="center"/>
          </w:tcPr>
          <w:p w:rsidR="00347B0B" w:rsidRPr="00E9240F" w:rsidRDefault="00347B0B" w:rsidP="008C3744">
            <w:pPr>
              <w:rPr>
                <w:rFonts w:eastAsia="Calibri"/>
                <w:szCs w:val="28"/>
                <w:lang w:eastAsia="en-US"/>
              </w:rPr>
            </w:pPr>
            <w:r w:rsidRPr="00E9240F">
              <w:rPr>
                <w:rFonts w:eastAsia="Calibri"/>
                <w:szCs w:val="28"/>
                <w:lang w:eastAsia="en-US"/>
              </w:rPr>
              <w:t>Администрирование сайта СЭДД «Кодекс»</w:t>
            </w:r>
          </w:p>
        </w:tc>
        <w:tc>
          <w:tcPr>
            <w:tcW w:w="1984" w:type="dxa"/>
            <w:vAlign w:val="center"/>
          </w:tcPr>
          <w:p w:rsidR="00347B0B" w:rsidRPr="00E9240F" w:rsidRDefault="00347B0B" w:rsidP="008C3744">
            <w:pPr>
              <w:jc w:val="center"/>
              <w:rPr>
                <w:rFonts w:eastAsia="Calibri"/>
                <w:szCs w:val="28"/>
                <w:lang w:eastAsia="en-US"/>
              </w:rPr>
            </w:pPr>
            <w:r w:rsidRPr="00E9240F">
              <w:rPr>
                <w:rFonts w:eastAsia="Calibri"/>
                <w:szCs w:val="28"/>
                <w:lang w:eastAsia="en-US"/>
              </w:rPr>
              <w:t>8</w:t>
            </w:r>
          </w:p>
        </w:tc>
      </w:tr>
      <w:tr w:rsidR="00347B0B" w:rsidTr="008C3744">
        <w:tc>
          <w:tcPr>
            <w:tcW w:w="959" w:type="dxa"/>
          </w:tcPr>
          <w:p w:rsidR="00347B0B" w:rsidRDefault="00347B0B" w:rsidP="008C3744">
            <w:pPr>
              <w:pStyle w:val="af7"/>
              <w:spacing w:after="0"/>
              <w:jc w:val="center"/>
            </w:pPr>
            <w:r>
              <w:t>3</w:t>
            </w:r>
          </w:p>
        </w:tc>
        <w:tc>
          <w:tcPr>
            <w:tcW w:w="7371" w:type="dxa"/>
            <w:vAlign w:val="center"/>
          </w:tcPr>
          <w:p w:rsidR="00347B0B" w:rsidRPr="00E9240F" w:rsidRDefault="00347B0B" w:rsidP="008C3744">
            <w:pPr>
              <w:rPr>
                <w:rFonts w:eastAsia="Calibri"/>
                <w:szCs w:val="28"/>
                <w:lang w:eastAsia="en-US"/>
              </w:rPr>
            </w:pPr>
            <w:r w:rsidRPr="00E9240F">
              <w:rPr>
                <w:rFonts w:eastAsia="Calibri"/>
                <w:szCs w:val="28"/>
                <w:lang w:eastAsia="en-US"/>
              </w:rPr>
              <w:t>Администрирование БД СЭДД «Кодекс»</w:t>
            </w:r>
          </w:p>
        </w:tc>
        <w:tc>
          <w:tcPr>
            <w:tcW w:w="1984" w:type="dxa"/>
            <w:vAlign w:val="center"/>
          </w:tcPr>
          <w:p w:rsidR="00347B0B" w:rsidRPr="00E9240F" w:rsidRDefault="00347B0B" w:rsidP="008C3744">
            <w:pPr>
              <w:jc w:val="center"/>
              <w:rPr>
                <w:rFonts w:eastAsia="Calibri"/>
                <w:szCs w:val="28"/>
                <w:lang w:eastAsia="en-US"/>
              </w:rPr>
            </w:pPr>
            <w:r w:rsidRPr="00E9240F">
              <w:rPr>
                <w:rFonts w:eastAsia="Calibri"/>
                <w:szCs w:val="28"/>
                <w:lang w:eastAsia="en-US"/>
              </w:rPr>
              <w:t>10</w:t>
            </w:r>
          </w:p>
        </w:tc>
      </w:tr>
      <w:tr w:rsidR="00347B0B" w:rsidTr="008C3744">
        <w:tc>
          <w:tcPr>
            <w:tcW w:w="959" w:type="dxa"/>
          </w:tcPr>
          <w:p w:rsidR="00347B0B" w:rsidRDefault="00347B0B" w:rsidP="008C3744">
            <w:pPr>
              <w:pStyle w:val="af7"/>
              <w:spacing w:after="0"/>
              <w:jc w:val="center"/>
            </w:pPr>
            <w:r>
              <w:t>4</w:t>
            </w:r>
          </w:p>
        </w:tc>
        <w:tc>
          <w:tcPr>
            <w:tcW w:w="7371" w:type="dxa"/>
            <w:vAlign w:val="center"/>
          </w:tcPr>
          <w:p w:rsidR="00347B0B" w:rsidRPr="00E9240F" w:rsidRDefault="00347B0B" w:rsidP="008C3744">
            <w:pPr>
              <w:rPr>
                <w:rFonts w:eastAsia="Calibri"/>
                <w:szCs w:val="28"/>
                <w:lang w:eastAsia="en-US"/>
              </w:rPr>
            </w:pPr>
            <w:r w:rsidRPr="00E9240F">
              <w:rPr>
                <w:rFonts w:eastAsia="Calibri"/>
                <w:szCs w:val="28"/>
                <w:lang w:eastAsia="en-US"/>
              </w:rPr>
              <w:t>Ведение классификаторов системы</w:t>
            </w:r>
          </w:p>
        </w:tc>
        <w:tc>
          <w:tcPr>
            <w:tcW w:w="1984" w:type="dxa"/>
            <w:vAlign w:val="center"/>
          </w:tcPr>
          <w:p w:rsidR="00347B0B" w:rsidRPr="00E9240F" w:rsidRDefault="00347B0B" w:rsidP="008C3744">
            <w:pPr>
              <w:jc w:val="center"/>
              <w:rPr>
                <w:rFonts w:eastAsia="Calibri"/>
                <w:szCs w:val="28"/>
                <w:lang w:eastAsia="en-US"/>
              </w:rPr>
            </w:pPr>
            <w:r w:rsidRPr="00E9240F">
              <w:rPr>
                <w:rFonts w:eastAsia="Calibri"/>
                <w:szCs w:val="28"/>
                <w:lang w:eastAsia="en-US"/>
              </w:rPr>
              <w:t>2</w:t>
            </w:r>
          </w:p>
        </w:tc>
      </w:tr>
      <w:tr w:rsidR="00347B0B" w:rsidTr="008C3744">
        <w:tc>
          <w:tcPr>
            <w:tcW w:w="959" w:type="dxa"/>
          </w:tcPr>
          <w:p w:rsidR="00347B0B" w:rsidRDefault="00347B0B" w:rsidP="008C3744">
            <w:pPr>
              <w:pStyle w:val="af7"/>
              <w:spacing w:after="0"/>
              <w:jc w:val="center"/>
            </w:pPr>
            <w:r>
              <w:t>5</w:t>
            </w:r>
          </w:p>
        </w:tc>
        <w:tc>
          <w:tcPr>
            <w:tcW w:w="7371" w:type="dxa"/>
            <w:vAlign w:val="center"/>
          </w:tcPr>
          <w:p w:rsidR="00347B0B" w:rsidRPr="00E9240F" w:rsidRDefault="00347B0B" w:rsidP="008C3744">
            <w:pPr>
              <w:rPr>
                <w:rFonts w:eastAsia="Calibri"/>
                <w:szCs w:val="28"/>
                <w:lang w:eastAsia="en-US"/>
              </w:rPr>
            </w:pPr>
            <w:r w:rsidRPr="00E9240F">
              <w:rPr>
                <w:rFonts w:eastAsia="Calibri"/>
                <w:szCs w:val="28"/>
                <w:lang w:eastAsia="en-US"/>
              </w:rPr>
              <w:t>Управление учетными записями пользователей, назначение прав</w:t>
            </w:r>
          </w:p>
        </w:tc>
        <w:tc>
          <w:tcPr>
            <w:tcW w:w="1984" w:type="dxa"/>
            <w:vAlign w:val="center"/>
          </w:tcPr>
          <w:p w:rsidR="00347B0B" w:rsidRPr="00E9240F" w:rsidRDefault="00347B0B" w:rsidP="008C3744">
            <w:pPr>
              <w:jc w:val="center"/>
              <w:rPr>
                <w:rFonts w:eastAsia="Calibri"/>
                <w:szCs w:val="28"/>
                <w:lang w:eastAsia="en-US"/>
              </w:rPr>
            </w:pPr>
            <w:r w:rsidRPr="00E9240F">
              <w:rPr>
                <w:rFonts w:eastAsia="Calibri"/>
                <w:szCs w:val="28"/>
                <w:lang w:eastAsia="en-US"/>
              </w:rPr>
              <w:t>4</w:t>
            </w:r>
          </w:p>
        </w:tc>
      </w:tr>
      <w:tr w:rsidR="00347B0B" w:rsidTr="008C3744">
        <w:tc>
          <w:tcPr>
            <w:tcW w:w="959" w:type="dxa"/>
          </w:tcPr>
          <w:p w:rsidR="00347B0B" w:rsidRDefault="00347B0B" w:rsidP="008C3744">
            <w:pPr>
              <w:pStyle w:val="af7"/>
              <w:spacing w:after="0"/>
              <w:jc w:val="center"/>
            </w:pPr>
            <w:r>
              <w:t>6</w:t>
            </w:r>
          </w:p>
        </w:tc>
        <w:tc>
          <w:tcPr>
            <w:tcW w:w="7371" w:type="dxa"/>
            <w:vAlign w:val="center"/>
          </w:tcPr>
          <w:p w:rsidR="00347B0B" w:rsidRPr="00E9240F" w:rsidRDefault="00347B0B" w:rsidP="008C3744">
            <w:pPr>
              <w:rPr>
                <w:rFonts w:eastAsia="Calibri"/>
                <w:szCs w:val="28"/>
                <w:lang w:eastAsia="en-US"/>
              </w:rPr>
            </w:pPr>
            <w:r w:rsidRPr="00E9240F">
              <w:rPr>
                <w:rFonts w:eastAsia="Calibri"/>
                <w:szCs w:val="28"/>
                <w:lang w:eastAsia="en-US"/>
              </w:rPr>
              <w:t>Система маршрутизации (создание шаблонов маршрутов движения документов, управление шаблонами)</w:t>
            </w:r>
          </w:p>
        </w:tc>
        <w:tc>
          <w:tcPr>
            <w:tcW w:w="1984" w:type="dxa"/>
            <w:vAlign w:val="center"/>
          </w:tcPr>
          <w:p w:rsidR="00347B0B" w:rsidRPr="00E9240F" w:rsidRDefault="00347B0B" w:rsidP="008C3744">
            <w:pPr>
              <w:jc w:val="center"/>
              <w:rPr>
                <w:rFonts w:eastAsia="Calibri"/>
                <w:szCs w:val="28"/>
                <w:lang w:eastAsia="en-US"/>
              </w:rPr>
            </w:pPr>
            <w:r w:rsidRPr="00E9240F">
              <w:rPr>
                <w:rFonts w:eastAsia="Calibri"/>
                <w:szCs w:val="28"/>
                <w:lang w:eastAsia="en-US"/>
              </w:rPr>
              <w:t>4</w:t>
            </w:r>
          </w:p>
        </w:tc>
      </w:tr>
      <w:tr w:rsidR="00347B0B" w:rsidTr="008C3744">
        <w:tc>
          <w:tcPr>
            <w:tcW w:w="959" w:type="dxa"/>
          </w:tcPr>
          <w:p w:rsidR="00347B0B" w:rsidRDefault="00347B0B" w:rsidP="008C3744">
            <w:pPr>
              <w:pStyle w:val="af7"/>
              <w:spacing w:after="0"/>
              <w:jc w:val="center"/>
            </w:pPr>
            <w:r>
              <w:t>7</w:t>
            </w:r>
          </w:p>
        </w:tc>
        <w:tc>
          <w:tcPr>
            <w:tcW w:w="7371" w:type="dxa"/>
            <w:vAlign w:val="center"/>
          </w:tcPr>
          <w:p w:rsidR="00347B0B" w:rsidRPr="00E9240F" w:rsidRDefault="00347B0B" w:rsidP="008C3744">
            <w:pPr>
              <w:rPr>
                <w:rFonts w:eastAsia="Calibri"/>
                <w:szCs w:val="28"/>
                <w:lang w:eastAsia="en-US"/>
              </w:rPr>
            </w:pPr>
            <w:r w:rsidRPr="00E9240F">
              <w:rPr>
                <w:rFonts w:eastAsia="Calibri"/>
                <w:szCs w:val="28"/>
                <w:lang w:eastAsia="en-US"/>
              </w:rPr>
              <w:t>Резервное копирование, восстановление после сбоев</w:t>
            </w:r>
          </w:p>
        </w:tc>
        <w:tc>
          <w:tcPr>
            <w:tcW w:w="1984" w:type="dxa"/>
            <w:vAlign w:val="center"/>
          </w:tcPr>
          <w:p w:rsidR="00347B0B" w:rsidRPr="00E9240F" w:rsidRDefault="00347B0B" w:rsidP="008C3744">
            <w:pPr>
              <w:jc w:val="center"/>
              <w:rPr>
                <w:rFonts w:eastAsia="Calibri"/>
                <w:szCs w:val="28"/>
                <w:lang w:eastAsia="en-US"/>
              </w:rPr>
            </w:pPr>
            <w:r w:rsidRPr="00E9240F">
              <w:rPr>
                <w:rFonts w:eastAsia="Calibri"/>
                <w:szCs w:val="28"/>
                <w:lang w:eastAsia="en-US"/>
              </w:rPr>
              <w:t>2</w:t>
            </w:r>
          </w:p>
        </w:tc>
      </w:tr>
      <w:tr w:rsidR="00347B0B" w:rsidTr="008C3744">
        <w:tc>
          <w:tcPr>
            <w:tcW w:w="959" w:type="dxa"/>
          </w:tcPr>
          <w:p w:rsidR="00347B0B" w:rsidRDefault="00347B0B" w:rsidP="008C3744">
            <w:pPr>
              <w:pStyle w:val="af7"/>
              <w:spacing w:after="0"/>
              <w:jc w:val="center"/>
            </w:pPr>
            <w:r>
              <w:t>8</w:t>
            </w:r>
          </w:p>
        </w:tc>
        <w:tc>
          <w:tcPr>
            <w:tcW w:w="7371" w:type="dxa"/>
            <w:vAlign w:val="center"/>
          </w:tcPr>
          <w:p w:rsidR="00347B0B" w:rsidRPr="00E9240F" w:rsidRDefault="00347B0B" w:rsidP="008C3744">
            <w:pPr>
              <w:rPr>
                <w:rFonts w:eastAsia="Calibri"/>
                <w:szCs w:val="28"/>
                <w:lang w:eastAsia="en-US"/>
              </w:rPr>
            </w:pPr>
            <w:r w:rsidRPr="00E9240F">
              <w:rPr>
                <w:rFonts w:eastAsia="Calibri"/>
                <w:szCs w:val="28"/>
                <w:lang w:eastAsia="en-US"/>
              </w:rPr>
              <w:t xml:space="preserve">Практические занятия </w:t>
            </w:r>
          </w:p>
        </w:tc>
        <w:tc>
          <w:tcPr>
            <w:tcW w:w="1984" w:type="dxa"/>
            <w:vAlign w:val="center"/>
          </w:tcPr>
          <w:p w:rsidR="00347B0B" w:rsidRPr="00E9240F" w:rsidRDefault="00347B0B" w:rsidP="008C3744">
            <w:pPr>
              <w:jc w:val="center"/>
              <w:rPr>
                <w:rFonts w:eastAsia="Calibri"/>
                <w:szCs w:val="28"/>
                <w:lang w:eastAsia="en-US"/>
              </w:rPr>
            </w:pPr>
            <w:r w:rsidRPr="00E9240F">
              <w:rPr>
                <w:rFonts w:eastAsia="Calibri"/>
                <w:szCs w:val="28"/>
                <w:lang w:eastAsia="en-US"/>
              </w:rPr>
              <w:t>7</w:t>
            </w:r>
          </w:p>
        </w:tc>
      </w:tr>
      <w:tr w:rsidR="00347B0B" w:rsidTr="008C3744">
        <w:tc>
          <w:tcPr>
            <w:tcW w:w="959" w:type="dxa"/>
          </w:tcPr>
          <w:p w:rsidR="00347B0B" w:rsidRDefault="00347B0B" w:rsidP="008C3744">
            <w:pPr>
              <w:pStyle w:val="af7"/>
              <w:spacing w:after="0"/>
              <w:jc w:val="center"/>
            </w:pPr>
            <w:r>
              <w:t>9</w:t>
            </w:r>
          </w:p>
        </w:tc>
        <w:tc>
          <w:tcPr>
            <w:tcW w:w="7371" w:type="dxa"/>
            <w:vAlign w:val="center"/>
          </w:tcPr>
          <w:p w:rsidR="00347B0B" w:rsidRPr="00E9240F" w:rsidRDefault="00347B0B" w:rsidP="008C3744">
            <w:pPr>
              <w:rPr>
                <w:rFonts w:eastAsia="Calibri"/>
                <w:szCs w:val="28"/>
                <w:lang w:eastAsia="en-US"/>
              </w:rPr>
            </w:pPr>
            <w:r w:rsidRPr="00E9240F">
              <w:rPr>
                <w:rFonts w:eastAsia="Calibri"/>
                <w:szCs w:val="28"/>
                <w:lang w:eastAsia="en-US"/>
              </w:rPr>
              <w:t>Тестирование знаний</w:t>
            </w:r>
          </w:p>
        </w:tc>
        <w:tc>
          <w:tcPr>
            <w:tcW w:w="1984" w:type="dxa"/>
            <w:vAlign w:val="center"/>
          </w:tcPr>
          <w:p w:rsidR="00347B0B" w:rsidRPr="00E9240F" w:rsidRDefault="00347B0B" w:rsidP="008C3744">
            <w:pPr>
              <w:jc w:val="center"/>
              <w:rPr>
                <w:rFonts w:eastAsia="Calibri"/>
                <w:szCs w:val="28"/>
                <w:lang w:eastAsia="en-US"/>
              </w:rPr>
            </w:pPr>
            <w:r w:rsidRPr="00E9240F">
              <w:rPr>
                <w:rFonts w:eastAsia="Calibri"/>
                <w:szCs w:val="28"/>
                <w:lang w:eastAsia="en-US"/>
              </w:rPr>
              <w:t>1</w:t>
            </w:r>
          </w:p>
        </w:tc>
      </w:tr>
      <w:tr w:rsidR="00347B0B" w:rsidTr="008C3744">
        <w:tc>
          <w:tcPr>
            <w:tcW w:w="959" w:type="dxa"/>
          </w:tcPr>
          <w:p w:rsidR="00347B0B" w:rsidRDefault="00347B0B" w:rsidP="008C3744">
            <w:pPr>
              <w:pStyle w:val="af7"/>
              <w:spacing w:after="0"/>
              <w:jc w:val="center"/>
            </w:pPr>
          </w:p>
        </w:tc>
        <w:tc>
          <w:tcPr>
            <w:tcW w:w="7371" w:type="dxa"/>
            <w:vAlign w:val="center"/>
          </w:tcPr>
          <w:p w:rsidR="00347B0B" w:rsidRPr="00E9240F" w:rsidRDefault="00347B0B" w:rsidP="008C3744">
            <w:pPr>
              <w:jc w:val="center"/>
              <w:rPr>
                <w:rFonts w:eastAsia="Calibri"/>
                <w:b/>
                <w:szCs w:val="28"/>
                <w:lang w:eastAsia="en-US"/>
              </w:rPr>
            </w:pPr>
            <w:r w:rsidRPr="00E9240F">
              <w:rPr>
                <w:rFonts w:eastAsia="Calibri"/>
                <w:b/>
                <w:szCs w:val="28"/>
                <w:lang w:eastAsia="en-US"/>
              </w:rPr>
              <w:t>ИТОГО:</w:t>
            </w:r>
          </w:p>
        </w:tc>
        <w:tc>
          <w:tcPr>
            <w:tcW w:w="1984" w:type="dxa"/>
            <w:vAlign w:val="center"/>
          </w:tcPr>
          <w:p w:rsidR="00347B0B" w:rsidRPr="00E9240F" w:rsidRDefault="00347B0B" w:rsidP="008C3744">
            <w:pPr>
              <w:jc w:val="center"/>
              <w:rPr>
                <w:rFonts w:eastAsia="Calibri"/>
                <w:b/>
                <w:szCs w:val="28"/>
                <w:lang w:eastAsia="en-US"/>
              </w:rPr>
            </w:pPr>
            <w:r w:rsidRPr="00E9240F">
              <w:rPr>
                <w:rFonts w:eastAsia="Calibri"/>
                <w:b/>
                <w:szCs w:val="28"/>
                <w:lang w:eastAsia="en-US"/>
              </w:rPr>
              <w:fldChar w:fldCharType="begin"/>
            </w:r>
            <w:r w:rsidRPr="00E9240F">
              <w:rPr>
                <w:rFonts w:eastAsia="Calibri"/>
                <w:b/>
                <w:szCs w:val="28"/>
                <w:lang w:eastAsia="en-US"/>
              </w:rPr>
              <w:instrText xml:space="preserve"> =SUM(ABOVE) </w:instrText>
            </w:r>
            <w:r w:rsidRPr="00E9240F">
              <w:rPr>
                <w:rFonts w:eastAsia="Calibri"/>
                <w:b/>
                <w:szCs w:val="28"/>
                <w:lang w:eastAsia="en-US"/>
              </w:rPr>
              <w:fldChar w:fldCharType="separate"/>
            </w:r>
            <w:r w:rsidRPr="00E9240F">
              <w:rPr>
                <w:rFonts w:eastAsia="Calibri"/>
                <w:b/>
                <w:noProof/>
                <w:szCs w:val="28"/>
                <w:lang w:eastAsia="en-US"/>
              </w:rPr>
              <w:t>40</w:t>
            </w:r>
            <w:r w:rsidRPr="00E9240F">
              <w:rPr>
                <w:rFonts w:eastAsia="Calibri"/>
                <w:b/>
                <w:szCs w:val="28"/>
                <w:lang w:eastAsia="en-US"/>
              </w:rPr>
              <w:fldChar w:fldCharType="end"/>
            </w:r>
          </w:p>
        </w:tc>
      </w:tr>
    </w:tbl>
    <w:p w:rsidR="00347B0B" w:rsidRDefault="00347B0B" w:rsidP="00347B0B">
      <w:pPr>
        <w:pStyle w:val="af7"/>
        <w:spacing w:after="0"/>
      </w:pPr>
    </w:p>
    <w:p w:rsidR="00347B0B" w:rsidRPr="00E9240F" w:rsidRDefault="00347B0B" w:rsidP="00347B0B">
      <w:pPr>
        <w:pStyle w:val="af7"/>
        <w:spacing w:after="0"/>
        <w:rPr>
          <w:b/>
        </w:rPr>
      </w:pPr>
      <w:r w:rsidRPr="00E9240F">
        <w:rPr>
          <w:b/>
        </w:rPr>
        <w:tab/>
        <w:t>4. Требования к качеству результатов выполняемых услуг:</w:t>
      </w:r>
    </w:p>
    <w:p w:rsidR="00347B0B" w:rsidRDefault="00347B0B" w:rsidP="00347B0B">
      <w:pPr>
        <w:pStyle w:val="af7"/>
        <w:spacing w:after="0"/>
        <w:ind w:firstLine="709"/>
      </w:pPr>
      <w:r>
        <w:t xml:space="preserve">4.1. Исполнитель обязуется </w:t>
      </w:r>
      <w:r w:rsidRPr="00E9240F">
        <w:t>обеспечивать работников на период обучения необходимым</w:t>
      </w:r>
      <w:r>
        <w:t>и</w:t>
      </w:r>
      <w:r w:rsidRPr="00E9240F">
        <w:t xml:space="preserve"> техническими средствами, специальной литературой, программами.</w:t>
      </w:r>
    </w:p>
    <w:p w:rsidR="00347B0B" w:rsidRDefault="00347B0B" w:rsidP="00347B0B">
      <w:pPr>
        <w:pStyle w:val="af7"/>
        <w:spacing w:after="0"/>
        <w:ind w:firstLine="709"/>
      </w:pPr>
      <w:r>
        <w:t xml:space="preserve">4.2. По результатам обучения Исполнитель обязуется </w:t>
      </w:r>
      <w:r w:rsidRPr="00E9240F">
        <w:t>выда</w:t>
      </w:r>
      <w:r>
        <w:t>вать лицам, закончившим курс обучения,</w:t>
      </w:r>
      <w:r w:rsidRPr="00E9240F">
        <w:t xml:space="preserve"> соответствующ</w:t>
      </w:r>
      <w:r>
        <w:t>ее</w:t>
      </w:r>
      <w:r w:rsidRPr="00E9240F">
        <w:t xml:space="preserve"> свидетельств</w:t>
      </w:r>
      <w:r>
        <w:t>о</w:t>
      </w:r>
      <w:r w:rsidRPr="00E9240F">
        <w:t xml:space="preserve"> (сертификат)</w:t>
      </w:r>
      <w:r>
        <w:t>.</w:t>
      </w:r>
    </w:p>
    <w:p w:rsidR="00347B0B" w:rsidRDefault="00347B0B" w:rsidP="00347B0B">
      <w:pPr>
        <w:pStyle w:val="af7"/>
        <w:spacing w:after="0"/>
        <w:ind w:firstLine="709"/>
      </w:pPr>
      <w:r>
        <w:t xml:space="preserve">4.3. Исполнитель обязуется </w:t>
      </w:r>
      <w:r w:rsidRPr="00A9720F">
        <w:t>информировать об изменениях сроков обучения/отмене обучения</w:t>
      </w:r>
      <w:r>
        <w:t>.</w:t>
      </w: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203" w:rsidRDefault="00133203">
      <w:r>
        <w:separator/>
      </w:r>
    </w:p>
  </w:endnote>
  <w:endnote w:type="continuationSeparator" w:id="0">
    <w:p w:rsidR="00133203" w:rsidRDefault="0013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0F" w:rsidRDefault="00E9240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9240F" w:rsidRDefault="00E9240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0F" w:rsidRDefault="00E9240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73C9F">
      <w:rPr>
        <w:rStyle w:val="a6"/>
        <w:noProof/>
      </w:rPr>
      <w:t>7</w:t>
    </w:r>
    <w:r>
      <w:rPr>
        <w:rStyle w:val="a6"/>
      </w:rPr>
      <w:fldChar w:fldCharType="end"/>
    </w:r>
  </w:p>
  <w:p w:rsidR="00E9240F" w:rsidRDefault="00E9240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203" w:rsidRDefault="00133203">
      <w:r>
        <w:separator/>
      </w:r>
    </w:p>
  </w:footnote>
  <w:footnote w:type="continuationSeparator" w:id="0">
    <w:p w:rsidR="00133203" w:rsidRDefault="00133203">
      <w:r>
        <w:continuationSeparator/>
      </w:r>
    </w:p>
  </w:footnote>
  <w:footnote w:id="1">
    <w:p w:rsidR="00E9240F" w:rsidRPr="007C7271" w:rsidRDefault="00E9240F"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3"/>
  </w:num>
  <w:num w:numId="3">
    <w:abstractNumId w:val="16"/>
  </w:num>
  <w:num w:numId="4">
    <w:abstractNumId w:val="0"/>
  </w:num>
  <w:num w:numId="5">
    <w:abstractNumId w:val="4"/>
  </w:num>
  <w:num w:numId="6">
    <w:abstractNumId w:val="6"/>
  </w:num>
  <w:num w:numId="7">
    <w:abstractNumId w:val="17"/>
  </w:num>
  <w:num w:numId="8">
    <w:abstractNumId w:val="13"/>
  </w:num>
  <w:num w:numId="9">
    <w:abstractNumId w:val="11"/>
  </w:num>
  <w:num w:numId="10">
    <w:abstractNumId w:val="1"/>
  </w:num>
  <w:num w:numId="11">
    <w:abstractNumId w:val="10"/>
  </w:num>
  <w:num w:numId="12">
    <w:abstractNumId w:val="7"/>
  </w:num>
  <w:num w:numId="13">
    <w:abstractNumId w:val="8"/>
  </w:num>
  <w:num w:numId="14">
    <w:abstractNumId w:val="18"/>
  </w:num>
  <w:num w:numId="15">
    <w:abstractNumId w:val="9"/>
  </w:num>
  <w:num w:numId="16">
    <w:abstractNumId w:val="14"/>
  </w:num>
  <w:num w:numId="17">
    <w:abstractNumId w:val="15"/>
  </w:num>
  <w:num w:numId="18">
    <w:abstractNumId w:val="5"/>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331A"/>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F1436"/>
    <w:rsid w:val="002F172D"/>
    <w:rsid w:val="002F24B1"/>
    <w:rsid w:val="002F4C09"/>
    <w:rsid w:val="002F6735"/>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ECE"/>
    <w:rsid w:val="003351A8"/>
    <w:rsid w:val="0034030C"/>
    <w:rsid w:val="003403C6"/>
    <w:rsid w:val="00343132"/>
    <w:rsid w:val="003434AA"/>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3C9F"/>
    <w:rsid w:val="00375445"/>
    <w:rsid w:val="00377DAA"/>
    <w:rsid w:val="00381785"/>
    <w:rsid w:val="00382341"/>
    <w:rsid w:val="0038285C"/>
    <w:rsid w:val="00384521"/>
    <w:rsid w:val="003851BD"/>
    <w:rsid w:val="003860C2"/>
    <w:rsid w:val="00387CF4"/>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13DAB"/>
    <w:rsid w:val="00514BEF"/>
    <w:rsid w:val="00515310"/>
    <w:rsid w:val="0051585F"/>
    <w:rsid w:val="00516B90"/>
    <w:rsid w:val="0052112B"/>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3F6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F40"/>
    <w:rsid w:val="007975B2"/>
    <w:rsid w:val="007A002B"/>
    <w:rsid w:val="007A187C"/>
    <w:rsid w:val="007A25B9"/>
    <w:rsid w:val="007B1095"/>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67F"/>
    <w:rsid w:val="008A7DDE"/>
    <w:rsid w:val="008B05CE"/>
    <w:rsid w:val="008B13C3"/>
    <w:rsid w:val="008B5E74"/>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FC5"/>
    <w:rsid w:val="009A42BB"/>
    <w:rsid w:val="009A7852"/>
    <w:rsid w:val="009B049B"/>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538D"/>
    <w:rsid w:val="00A85AF7"/>
    <w:rsid w:val="00A85D67"/>
    <w:rsid w:val="00A9008F"/>
    <w:rsid w:val="00A9038F"/>
    <w:rsid w:val="00A95F67"/>
    <w:rsid w:val="00A9720F"/>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C8E"/>
    <w:rsid w:val="00B82050"/>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92150"/>
    <w:rsid w:val="00C92261"/>
    <w:rsid w:val="00C927C7"/>
    <w:rsid w:val="00C95AC1"/>
    <w:rsid w:val="00CA1800"/>
    <w:rsid w:val="00CA3A45"/>
    <w:rsid w:val="00CA3A7E"/>
    <w:rsid w:val="00CA6BE3"/>
    <w:rsid w:val="00CB35FD"/>
    <w:rsid w:val="00CB3DC4"/>
    <w:rsid w:val="00CB4A32"/>
    <w:rsid w:val="00CB4D7B"/>
    <w:rsid w:val="00CB55D7"/>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6CD0"/>
    <w:rsid w:val="00E37E84"/>
    <w:rsid w:val="00E40301"/>
    <w:rsid w:val="00E40EDD"/>
    <w:rsid w:val="00E4102D"/>
    <w:rsid w:val="00E443C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43E39-E80E-4548-A002-6C57653D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28</Pages>
  <Words>9145</Words>
  <Characters>66833</Characters>
  <Application>Microsoft Office Word</Application>
  <DocSecurity>0</DocSecurity>
  <Lines>556</Lines>
  <Paragraphs>151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75827</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185</cp:revision>
  <cp:lastPrinted>2015-10-23T12:27:00Z</cp:lastPrinted>
  <dcterms:created xsi:type="dcterms:W3CDTF">2014-12-14T06:51:00Z</dcterms:created>
  <dcterms:modified xsi:type="dcterms:W3CDTF">2015-11-02T05:13:00Z</dcterms:modified>
</cp:coreProperties>
</file>